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EAE" w:rsidRDefault="00C04315" w:rsidP="005D3EAE">
      <w:pPr>
        <w:pStyle w:val="Nincstrkz"/>
        <w:rPr>
          <w:rFonts w:asciiTheme="majorHAnsi" w:hAnsiTheme="majorHAnsi"/>
          <w:sz w:val="22"/>
          <w:szCs w:val="22"/>
        </w:rPr>
      </w:pPr>
      <w:r w:rsidRPr="005867F6">
        <w:rPr>
          <w:rFonts w:asciiTheme="majorHAnsi" w:hAnsiTheme="majorHAnsi"/>
          <w:sz w:val="22"/>
          <w:szCs w:val="22"/>
        </w:rPr>
        <w:t xml:space="preserve">Okirat száma: </w:t>
      </w:r>
      <w:r w:rsidR="00056ACB">
        <w:rPr>
          <w:rFonts w:asciiTheme="majorHAnsi" w:hAnsiTheme="majorHAnsi"/>
          <w:sz w:val="22"/>
          <w:szCs w:val="22"/>
        </w:rPr>
        <w:t>E/394910/1/2020</w:t>
      </w:r>
      <w:r w:rsidR="00B13568">
        <w:rPr>
          <w:rFonts w:asciiTheme="majorHAnsi" w:hAnsiTheme="majorHAnsi"/>
          <w:sz w:val="22"/>
          <w:szCs w:val="22"/>
        </w:rPr>
        <w:t>.</w:t>
      </w:r>
    </w:p>
    <w:p w:rsidR="005D3EAE" w:rsidRDefault="005D3EAE" w:rsidP="005D3EAE">
      <w:pPr>
        <w:pStyle w:val="Nincstrkz"/>
        <w:rPr>
          <w:rFonts w:asciiTheme="majorHAnsi" w:hAnsiTheme="majorHAnsi"/>
          <w:sz w:val="22"/>
          <w:szCs w:val="22"/>
        </w:rPr>
      </w:pPr>
    </w:p>
    <w:p w:rsidR="00913C3F" w:rsidRPr="004520EA" w:rsidRDefault="00863050" w:rsidP="003657EC">
      <w:pPr>
        <w:tabs>
          <w:tab w:val="left" w:leader="dot" w:pos="9072"/>
          <w:tab w:val="left" w:leader="dot" w:pos="16443"/>
        </w:tabs>
        <w:spacing w:before="240" w:after="480"/>
        <w:jc w:val="center"/>
        <w:rPr>
          <w:rFonts w:asciiTheme="majorHAnsi" w:hAnsiTheme="majorHAnsi"/>
          <w:sz w:val="40"/>
          <w:szCs w:val="24"/>
        </w:rPr>
      </w:pPr>
      <w:r>
        <w:rPr>
          <w:rFonts w:asciiTheme="majorHAnsi" w:hAnsiTheme="majorHAnsi"/>
          <w:sz w:val="40"/>
          <w:szCs w:val="24"/>
        </w:rPr>
        <w:t xml:space="preserve">Módosító </w:t>
      </w:r>
      <w:r w:rsidR="00861402" w:rsidRPr="004520EA">
        <w:rPr>
          <w:rFonts w:asciiTheme="majorHAnsi" w:hAnsiTheme="majorHAnsi"/>
          <w:sz w:val="40"/>
          <w:szCs w:val="24"/>
        </w:rPr>
        <w:t>okirat</w:t>
      </w:r>
    </w:p>
    <w:p w:rsidR="000D01A8" w:rsidRPr="00A30FDB" w:rsidRDefault="00C04315" w:rsidP="000D01A8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  <w:r w:rsidRPr="00A30FDB">
        <w:rPr>
          <w:rFonts w:asciiTheme="majorHAnsi" w:hAnsiTheme="majorHAnsi"/>
          <w:b/>
          <w:sz w:val="22"/>
          <w:szCs w:val="24"/>
        </w:rPr>
        <w:t>A</w:t>
      </w:r>
      <w:r w:rsidR="00B13568">
        <w:rPr>
          <w:rFonts w:asciiTheme="majorHAnsi" w:hAnsiTheme="majorHAnsi"/>
          <w:b/>
          <w:sz w:val="22"/>
          <w:szCs w:val="24"/>
        </w:rPr>
        <w:t xml:space="preserve"> Dr. Romics László Egészségügyi Intézmény </w:t>
      </w:r>
      <w:r w:rsidRPr="00A30FDB">
        <w:rPr>
          <w:rFonts w:asciiTheme="majorHAnsi" w:hAnsiTheme="majorHAnsi"/>
          <w:b/>
          <w:sz w:val="22"/>
          <w:szCs w:val="24"/>
        </w:rPr>
        <w:t>Érd Megyei</w:t>
      </w:r>
      <w:r w:rsidR="00336DFE">
        <w:rPr>
          <w:rFonts w:asciiTheme="majorHAnsi" w:hAnsiTheme="majorHAnsi"/>
          <w:b/>
          <w:sz w:val="22"/>
          <w:szCs w:val="24"/>
        </w:rPr>
        <w:t xml:space="preserve"> Jogú Város Közgyűlése által </w:t>
      </w:r>
      <w:r w:rsidR="00336DFE" w:rsidRPr="00077991">
        <w:rPr>
          <w:rFonts w:asciiTheme="majorHAnsi" w:hAnsiTheme="majorHAnsi"/>
          <w:b/>
          <w:sz w:val="22"/>
          <w:szCs w:val="24"/>
        </w:rPr>
        <w:t>20</w:t>
      </w:r>
      <w:r w:rsidR="00EB1C9A">
        <w:rPr>
          <w:rFonts w:asciiTheme="majorHAnsi" w:hAnsiTheme="majorHAnsi"/>
          <w:b/>
          <w:sz w:val="22"/>
          <w:szCs w:val="24"/>
        </w:rPr>
        <w:t>20</w:t>
      </w:r>
      <w:r w:rsidR="0079668E" w:rsidRPr="00077991">
        <w:rPr>
          <w:rFonts w:asciiTheme="majorHAnsi" w:hAnsiTheme="majorHAnsi"/>
          <w:b/>
          <w:sz w:val="22"/>
          <w:szCs w:val="24"/>
        </w:rPr>
        <w:t xml:space="preserve">. </w:t>
      </w:r>
      <w:r w:rsidR="00EB1C9A">
        <w:rPr>
          <w:rFonts w:asciiTheme="majorHAnsi" w:hAnsiTheme="majorHAnsi"/>
          <w:b/>
          <w:sz w:val="22"/>
          <w:szCs w:val="24"/>
        </w:rPr>
        <w:t>július 30.</w:t>
      </w:r>
      <w:r w:rsidR="001C7138">
        <w:rPr>
          <w:rFonts w:asciiTheme="majorHAnsi" w:hAnsiTheme="majorHAnsi"/>
          <w:b/>
          <w:sz w:val="22"/>
          <w:szCs w:val="24"/>
        </w:rPr>
        <w:t xml:space="preserve"> </w:t>
      </w:r>
      <w:r w:rsidR="00021FFF">
        <w:rPr>
          <w:rFonts w:asciiTheme="majorHAnsi" w:hAnsiTheme="majorHAnsi"/>
          <w:b/>
          <w:sz w:val="22"/>
          <w:szCs w:val="24"/>
        </w:rPr>
        <w:t xml:space="preserve">napján kiadott </w:t>
      </w:r>
      <w:r w:rsidR="00021FFF" w:rsidRPr="00077991">
        <w:rPr>
          <w:rFonts w:asciiTheme="majorHAnsi" w:hAnsiTheme="majorHAnsi"/>
          <w:b/>
          <w:sz w:val="22"/>
          <w:szCs w:val="24"/>
        </w:rPr>
        <w:t>E/</w:t>
      </w:r>
      <w:r w:rsidR="00B13568">
        <w:rPr>
          <w:rFonts w:asciiTheme="majorHAnsi" w:hAnsiTheme="majorHAnsi"/>
          <w:b/>
          <w:sz w:val="22"/>
          <w:szCs w:val="24"/>
        </w:rPr>
        <w:t>394910</w:t>
      </w:r>
      <w:r w:rsidR="00021FFF" w:rsidRPr="00077991">
        <w:rPr>
          <w:rFonts w:asciiTheme="majorHAnsi" w:hAnsiTheme="majorHAnsi"/>
          <w:b/>
          <w:sz w:val="22"/>
          <w:szCs w:val="24"/>
        </w:rPr>
        <w:t>/1</w:t>
      </w:r>
      <w:r w:rsidR="00AB239F" w:rsidRPr="00077991">
        <w:rPr>
          <w:rFonts w:asciiTheme="majorHAnsi" w:hAnsiTheme="majorHAnsi"/>
          <w:b/>
          <w:sz w:val="22"/>
          <w:szCs w:val="24"/>
        </w:rPr>
        <w:t>/20</w:t>
      </w:r>
      <w:r w:rsidR="00EB1C9A">
        <w:rPr>
          <w:rFonts w:asciiTheme="majorHAnsi" w:hAnsiTheme="majorHAnsi"/>
          <w:b/>
          <w:sz w:val="22"/>
          <w:szCs w:val="24"/>
        </w:rPr>
        <w:t>20.</w:t>
      </w:r>
      <w:r w:rsidR="00AB239F" w:rsidRPr="00A30FDB">
        <w:rPr>
          <w:rFonts w:asciiTheme="majorHAnsi" w:hAnsiTheme="majorHAnsi"/>
          <w:b/>
          <w:sz w:val="22"/>
          <w:szCs w:val="24"/>
        </w:rPr>
        <w:t xml:space="preserve"> </w:t>
      </w:r>
      <w:r w:rsidRPr="00A30FDB">
        <w:rPr>
          <w:rFonts w:asciiTheme="majorHAnsi" w:hAnsiTheme="majorHAnsi"/>
          <w:b/>
          <w:sz w:val="22"/>
          <w:szCs w:val="24"/>
        </w:rPr>
        <w:t>számú alapító okiratát az államháztartásról szóló 2011. évi CXCV. törvény 8/</w:t>
      </w:r>
      <w:proofErr w:type="gramStart"/>
      <w:r w:rsidRPr="00A30FDB">
        <w:rPr>
          <w:rFonts w:asciiTheme="majorHAnsi" w:hAnsiTheme="majorHAnsi"/>
          <w:b/>
          <w:sz w:val="22"/>
          <w:szCs w:val="24"/>
        </w:rPr>
        <w:t>A</w:t>
      </w:r>
      <w:proofErr w:type="gramEnd"/>
      <w:r w:rsidRPr="00A30FDB">
        <w:rPr>
          <w:rFonts w:asciiTheme="majorHAnsi" w:hAnsiTheme="majorHAnsi"/>
          <w:b/>
          <w:sz w:val="22"/>
          <w:szCs w:val="24"/>
        </w:rPr>
        <w:t>. §</w:t>
      </w:r>
      <w:proofErr w:type="spellStart"/>
      <w:r w:rsidRPr="00A30FDB">
        <w:rPr>
          <w:rFonts w:asciiTheme="majorHAnsi" w:hAnsiTheme="majorHAnsi"/>
          <w:b/>
          <w:sz w:val="22"/>
          <w:szCs w:val="24"/>
        </w:rPr>
        <w:t>-</w:t>
      </w:r>
      <w:proofErr w:type="gramStart"/>
      <w:r w:rsidRPr="00A30FDB">
        <w:rPr>
          <w:rFonts w:asciiTheme="majorHAnsi" w:hAnsiTheme="majorHAnsi"/>
          <w:b/>
          <w:sz w:val="22"/>
          <w:szCs w:val="24"/>
        </w:rPr>
        <w:t>a</w:t>
      </w:r>
      <w:proofErr w:type="spellEnd"/>
      <w:proofErr w:type="gramEnd"/>
      <w:r w:rsidRPr="00A30FDB">
        <w:rPr>
          <w:rFonts w:asciiTheme="majorHAnsi" w:hAnsiTheme="majorHAnsi"/>
          <w:b/>
          <w:sz w:val="22"/>
          <w:szCs w:val="24"/>
        </w:rPr>
        <w:t xml:space="preserve"> </w:t>
      </w:r>
      <w:r w:rsidR="005D3EAE" w:rsidRPr="00A05CE5">
        <w:rPr>
          <w:rFonts w:asciiTheme="majorHAnsi" w:hAnsiTheme="majorHAnsi"/>
          <w:b/>
          <w:sz w:val="22"/>
          <w:szCs w:val="24"/>
        </w:rPr>
        <w:t>alapján -</w:t>
      </w:r>
      <w:r w:rsidRPr="00A05CE5">
        <w:rPr>
          <w:rFonts w:asciiTheme="majorHAnsi" w:hAnsiTheme="majorHAnsi"/>
          <w:b/>
          <w:sz w:val="22"/>
          <w:szCs w:val="24"/>
        </w:rPr>
        <w:t xml:space="preserve"> a</w:t>
      </w:r>
      <w:r w:rsidR="007F2EA1">
        <w:rPr>
          <w:rFonts w:asciiTheme="majorHAnsi" w:hAnsiTheme="majorHAnsi"/>
          <w:b/>
          <w:sz w:val="22"/>
          <w:szCs w:val="24"/>
        </w:rPr>
        <w:t>z</w:t>
      </w:r>
      <w:r w:rsidRPr="00A05CE5">
        <w:rPr>
          <w:rFonts w:asciiTheme="majorHAnsi" w:hAnsiTheme="majorHAnsi"/>
          <w:b/>
          <w:sz w:val="22"/>
          <w:szCs w:val="24"/>
        </w:rPr>
        <w:t xml:space="preserve"> </w:t>
      </w:r>
      <w:r w:rsidR="00B13568">
        <w:rPr>
          <w:rFonts w:asciiTheme="majorHAnsi" w:hAnsiTheme="majorHAnsi"/>
          <w:b/>
          <w:sz w:val="22"/>
          <w:szCs w:val="24"/>
        </w:rPr>
        <w:t>__</w:t>
      </w:r>
      <w:r w:rsidR="00C97944" w:rsidRPr="00A05CE5">
        <w:rPr>
          <w:rFonts w:asciiTheme="majorHAnsi" w:hAnsiTheme="majorHAnsi"/>
          <w:b/>
          <w:sz w:val="22"/>
          <w:szCs w:val="24"/>
        </w:rPr>
        <w:t>/202</w:t>
      </w:r>
      <w:r w:rsidR="00056ACB">
        <w:rPr>
          <w:rFonts w:asciiTheme="majorHAnsi" w:hAnsiTheme="majorHAnsi"/>
          <w:b/>
          <w:sz w:val="22"/>
          <w:szCs w:val="24"/>
        </w:rPr>
        <w:t>1</w:t>
      </w:r>
      <w:r w:rsidR="00407A47" w:rsidRPr="00A05CE5">
        <w:rPr>
          <w:rFonts w:asciiTheme="majorHAnsi" w:hAnsiTheme="majorHAnsi"/>
          <w:b/>
          <w:sz w:val="22"/>
          <w:szCs w:val="24"/>
        </w:rPr>
        <w:t>.</w:t>
      </w:r>
      <w:r w:rsidR="00C97944" w:rsidRPr="00A05CE5">
        <w:rPr>
          <w:rFonts w:asciiTheme="majorHAnsi" w:hAnsiTheme="majorHAnsi"/>
          <w:b/>
          <w:sz w:val="22"/>
          <w:szCs w:val="24"/>
        </w:rPr>
        <w:t xml:space="preserve"> </w:t>
      </w:r>
      <w:r w:rsidR="00407A47" w:rsidRPr="00A05CE5">
        <w:rPr>
          <w:rFonts w:asciiTheme="majorHAnsi" w:hAnsiTheme="majorHAnsi"/>
          <w:b/>
          <w:sz w:val="22"/>
          <w:szCs w:val="24"/>
        </w:rPr>
        <w:t>(</w:t>
      </w:r>
      <w:r w:rsidR="00056ACB">
        <w:rPr>
          <w:rFonts w:asciiTheme="majorHAnsi" w:hAnsiTheme="majorHAnsi"/>
          <w:b/>
          <w:sz w:val="22"/>
          <w:szCs w:val="24"/>
        </w:rPr>
        <w:t>I</w:t>
      </w:r>
      <w:proofErr w:type="gramStart"/>
      <w:r w:rsidR="00056ACB">
        <w:rPr>
          <w:rFonts w:asciiTheme="majorHAnsi" w:hAnsiTheme="majorHAnsi"/>
          <w:b/>
          <w:sz w:val="22"/>
          <w:szCs w:val="24"/>
        </w:rPr>
        <w:t>….</w:t>
      </w:r>
      <w:r w:rsidR="00A05CE5" w:rsidRPr="00A05CE5">
        <w:rPr>
          <w:rFonts w:asciiTheme="majorHAnsi" w:hAnsiTheme="majorHAnsi"/>
          <w:b/>
          <w:sz w:val="22"/>
          <w:szCs w:val="24"/>
        </w:rPr>
        <w:t>.</w:t>
      </w:r>
      <w:proofErr w:type="gramEnd"/>
      <w:r w:rsidR="00407A47" w:rsidRPr="00A05CE5">
        <w:rPr>
          <w:rFonts w:asciiTheme="majorHAnsi" w:hAnsiTheme="majorHAnsi"/>
          <w:b/>
          <w:sz w:val="22"/>
          <w:szCs w:val="24"/>
        </w:rPr>
        <w:t>)</w:t>
      </w:r>
      <w:r w:rsidRPr="00A30FDB">
        <w:rPr>
          <w:rFonts w:asciiTheme="majorHAnsi" w:hAnsiTheme="majorHAnsi"/>
          <w:b/>
          <w:sz w:val="22"/>
          <w:szCs w:val="24"/>
        </w:rPr>
        <w:t xml:space="preserve"> határozatra figyelemmel</w:t>
      </w:r>
      <w:r w:rsidR="005D3EAE">
        <w:rPr>
          <w:rFonts w:asciiTheme="majorHAnsi" w:hAnsiTheme="majorHAnsi"/>
          <w:b/>
          <w:sz w:val="22"/>
          <w:szCs w:val="24"/>
        </w:rPr>
        <w:t xml:space="preserve"> -</w:t>
      </w:r>
      <w:r w:rsidRPr="00A30FDB">
        <w:rPr>
          <w:rFonts w:asciiTheme="majorHAnsi" w:hAnsiTheme="majorHAnsi"/>
          <w:b/>
          <w:sz w:val="22"/>
          <w:szCs w:val="24"/>
        </w:rPr>
        <w:t xml:space="preserve"> a következők szerint módosítom:</w:t>
      </w:r>
    </w:p>
    <w:p w:rsidR="00325795" w:rsidRPr="00D94EBA" w:rsidRDefault="00325795" w:rsidP="007020E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14"/>
          <w:szCs w:val="24"/>
        </w:rPr>
      </w:pPr>
    </w:p>
    <w:p w:rsidR="000302F6" w:rsidRDefault="000302F6" w:rsidP="00E42619">
      <w:pPr>
        <w:pStyle w:val="Listaszerbekezds"/>
        <w:numPr>
          <w:ilvl w:val="0"/>
          <w:numId w:val="14"/>
        </w:numPr>
        <w:tabs>
          <w:tab w:val="left" w:leader="dot" w:pos="9072"/>
          <w:tab w:val="left" w:leader="dot" w:pos="16443"/>
        </w:tabs>
        <w:spacing w:before="120" w:after="120"/>
        <w:contextualSpacing w:val="0"/>
        <w:jc w:val="both"/>
        <w:rPr>
          <w:rFonts w:asciiTheme="majorHAnsi" w:hAnsiTheme="majorHAnsi"/>
          <w:b/>
          <w:sz w:val="22"/>
          <w:szCs w:val="24"/>
        </w:rPr>
      </w:pPr>
      <w:r w:rsidRPr="002709D3">
        <w:rPr>
          <w:rFonts w:asciiTheme="majorHAnsi" w:hAnsiTheme="majorHAnsi"/>
          <w:b/>
          <w:sz w:val="22"/>
          <w:szCs w:val="24"/>
        </w:rPr>
        <w:t xml:space="preserve">Az alapító okirat </w:t>
      </w:r>
      <w:r w:rsidR="00587BAA">
        <w:rPr>
          <w:rFonts w:asciiTheme="majorHAnsi" w:hAnsiTheme="majorHAnsi"/>
          <w:b/>
          <w:sz w:val="22"/>
          <w:szCs w:val="24"/>
        </w:rPr>
        <w:t>1</w:t>
      </w:r>
      <w:r w:rsidR="00040E3D">
        <w:rPr>
          <w:rFonts w:asciiTheme="majorHAnsi" w:hAnsiTheme="majorHAnsi"/>
          <w:b/>
          <w:sz w:val="22"/>
          <w:szCs w:val="24"/>
        </w:rPr>
        <w:t>.</w:t>
      </w:r>
      <w:r w:rsidR="009C0DBC">
        <w:rPr>
          <w:rFonts w:asciiTheme="majorHAnsi" w:hAnsiTheme="majorHAnsi"/>
          <w:b/>
          <w:sz w:val="22"/>
          <w:szCs w:val="24"/>
        </w:rPr>
        <w:t>2</w:t>
      </w:r>
      <w:r w:rsidR="00040E3D">
        <w:rPr>
          <w:rFonts w:asciiTheme="majorHAnsi" w:hAnsiTheme="majorHAnsi"/>
          <w:b/>
          <w:sz w:val="22"/>
          <w:szCs w:val="24"/>
        </w:rPr>
        <w:t>.</w:t>
      </w:r>
      <w:r w:rsidRPr="002709D3">
        <w:rPr>
          <w:rFonts w:asciiTheme="majorHAnsi" w:hAnsiTheme="majorHAnsi"/>
          <w:b/>
          <w:sz w:val="22"/>
          <w:szCs w:val="24"/>
        </w:rPr>
        <w:t xml:space="preserve"> pontja helyébe a következő rendelkezés lép:</w:t>
      </w:r>
    </w:p>
    <w:p w:rsidR="00B13568" w:rsidRPr="00B13568" w:rsidRDefault="00B13568" w:rsidP="00B13568">
      <w:pPr>
        <w:tabs>
          <w:tab w:val="left" w:leader="dot" w:pos="9072"/>
          <w:tab w:val="left" w:leader="dot" w:pos="16443"/>
        </w:tabs>
        <w:spacing w:before="120" w:after="120"/>
        <w:jc w:val="both"/>
        <w:rPr>
          <w:rFonts w:asciiTheme="majorHAnsi" w:hAnsiTheme="majorHAnsi"/>
          <w:b/>
          <w:sz w:val="22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"/>
        <w:gridCol w:w="4235"/>
        <w:gridCol w:w="4518"/>
      </w:tblGrid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568" w:rsidRPr="00EC7E75" w:rsidRDefault="00B13568" w:rsidP="00751FC4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telephely megnevezése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telephely címe</w:t>
            </w:r>
          </w:p>
        </w:tc>
      </w:tr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3568" w:rsidRPr="00EC7E75" w:rsidRDefault="00B13568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622CCB" w:rsidRDefault="00B13568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622CCB" w:rsidRDefault="00B13568" w:rsidP="000C3221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color w:val="FF0000"/>
                <w:sz w:val="22"/>
                <w:szCs w:val="22"/>
                <w:lang w:eastAsia="en-US"/>
              </w:rPr>
            </w:pPr>
          </w:p>
        </w:tc>
      </w:tr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3568" w:rsidRPr="00EC7E75" w:rsidRDefault="00042840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Védőnői szolgálat (I.)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568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Duna utca 86.</w:t>
            </w:r>
          </w:p>
          <w:p w:rsidR="00B13568" w:rsidRPr="00EC7E75" w:rsidRDefault="00B13568" w:rsidP="00751FC4">
            <w:pPr>
              <w:rPr>
                <w:lang w:eastAsia="en-US"/>
              </w:rPr>
            </w:pPr>
          </w:p>
        </w:tc>
      </w:tr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3568" w:rsidRPr="00EC7E75" w:rsidRDefault="00042840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568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143.</w:t>
            </w:r>
          </w:p>
          <w:p w:rsidR="00B13568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3568" w:rsidRPr="00EC7E75" w:rsidRDefault="00042840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568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47.</w:t>
            </w:r>
          </w:p>
          <w:p w:rsidR="00B13568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13568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3568" w:rsidRPr="00EC7E75" w:rsidRDefault="00042840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13568" w:rsidRPr="00EC7E75" w:rsidRDefault="00B13568" w:rsidP="00751FC4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IV.)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56ACB" w:rsidRPr="00EC7E75" w:rsidRDefault="00B13568" w:rsidP="00751FC4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Bagoly utca 2/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A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.</w:t>
            </w:r>
          </w:p>
        </w:tc>
      </w:tr>
      <w:tr w:rsidR="00E4705C" w:rsidRPr="00E4705C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568" w:rsidRPr="00E4705C" w:rsidRDefault="00042840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568" w:rsidRPr="00E4705C" w:rsidRDefault="00056ACB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V.)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568" w:rsidRPr="00E4705C" w:rsidRDefault="00056ACB" w:rsidP="00751FC4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2030 Érd, Diósdi út 14/</w:t>
            </w:r>
            <w:proofErr w:type="gramStart"/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A</w:t>
            </w:r>
            <w:proofErr w:type="gramEnd"/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42840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Szakképző Centrum Kós Károly Szakgimnáziuma és Szakközépiskolája-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Ercsi út 8.</w:t>
            </w: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42840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Vörösmarty Mihály Gimnázium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Iskolai védőnői szolgálat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Széchenyi tér 1.</w:t>
            </w: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42840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Bolyai János Általános Iskola-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Erzsébet utca 24-32.</w:t>
            </w: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42840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Gárdonyi Géza Általános Iskola és Gimnázium –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Gárdonyi Géza utca 1/b.</w:t>
            </w: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Érdligeti Általános Iskola-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E4705C">
              <w:rPr>
                <w:rFonts w:ascii="Cambria" w:hAnsi="Cambria"/>
                <w:sz w:val="22"/>
                <w:szCs w:val="22"/>
                <w:lang w:eastAsia="en-US"/>
              </w:rPr>
              <w:t xml:space="preserve"> (I.)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Diósdi út 95-101.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Érdligeti Általános Iskola-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E4705C">
              <w:rPr>
                <w:rFonts w:ascii="Cambria" w:hAnsi="Cambria"/>
                <w:sz w:val="22"/>
                <w:szCs w:val="22"/>
                <w:lang w:eastAsia="en-US"/>
              </w:rPr>
              <w:t xml:space="preserve"> (II.)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Túr utca 5-7.</w:t>
            </w:r>
          </w:p>
        </w:tc>
      </w:tr>
      <w:tr w:rsidR="00056ACB" w:rsidRPr="00EC7E75" w:rsidTr="009D3E7D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Marianum Német Nemzetiségi Nyelvoktató Általános Iskola-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Alsó utca 21.</w:t>
            </w:r>
          </w:p>
        </w:tc>
      </w:tr>
      <w:tr w:rsidR="00056ACB" w:rsidRPr="00EC7E75" w:rsidTr="009D3E7D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Érdi Móra Ferenc Általános Iskola- 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Holló tér 1.</w:t>
            </w:r>
          </w:p>
        </w:tc>
      </w:tr>
      <w:tr w:rsidR="00056ACB" w:rsidRPr="00EC7E75" w:rsidTr="00056AC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Batthyány Sportiskolai Általános Iskola- 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2030 Érd, Fácán köz 1. </w:t>
            </w:r>
          </w:p>
        </w:tc>
      </w:tr>
      <w:tr w:rsidR="00056ACB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Teleki Sámuel Általános Iskola-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Törökbálinti út 1.</w:t>
            </w:r>
          </w:p>
        </w:tc>
      </w:tr>
      <w:tr w:rsidR="00056ACB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6ACB" w:rsidRPr="00EC7E75" w:rsidRDefault="00056AC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lastRenderedPageBreak/>
              <w:t>1</w:t>
            </w:r>
            <w:r w:rsidR="00042840">
              <w:rPr>
                <w:rFonts w:ascii="Cambria" w:hAnsi="Cambria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Kőrösi Csoma Sándor Általános Iskola</w:t>
            </w:r>
          </w:p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- Iskolai védőnői szolgálat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6ACB" w:rsidRPr="00EC7E75" w:rsidRDefault="00056ACB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19-21.</w:t>
            </w:r>
          </w:p>
        </w:tc>
      </w:tr>
      <w:tr w:rsidR="008E5F8B" w:rsidRPr="00EC7E75" w:rsidTr="00751FC4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F8B" w:rsidRPr="00E4705C" w:rsidRDefault="008E5F8B" w:rsidP="0004284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042840" w:rsidRPr="00E4705C">
              <w:rPr>
                <w:rFonts w:ascii="Cambria" w:hAnsi="Cambria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5F8B" w:rsidRPr="00E4705C" w:rsidRDefault="00042840" w:rsidP="00E4705C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4705C">
              <w:rPr>
                <w:rFonts w:ascii="Cambria" w:hAnsi="Cambria"/>
                <w:sz w:val="22"/>
                <w:szCs w:val="22"/>
                <w:lang w:eastAsia="en-US"/>
              </w:rPr>
              <w:t>Irat</w:t>
            </w:r>
            <w:r w:rsidR="00E4705C" w:rsidRPr="00E4705C">
              <w:rPr>
                <w:rFonts w:ascii="Cambria" w:hAnsi="Cambria"/>
                <w:sz w:val="22"/>
                <w:szCs w:val="22"/>
                <w:lang w:eastAsia="en-US"/>
              </w:rPr>
              <w:t>tár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5F8B" w:rsidRPr="00EC7E75" w:rsidRDefault="008E5F8B" w:rsidP="004F605B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2030 Érd, Hivatal</w:t>
            </w:r>
            <w:r w:rsidR="004F605B">
              <w:rPr>
                <w:rFonts w:ascii="Cambria" w:hAnsi="Cambria"/>
                <w:sz w:val="22"/>
                <w:szCs w:val="22"/>
                <w:lang w:eastAsia="en-US"/>
              </w:rPr>
              <w:t xml:space="preserve">nok </w:t>
            </w:r>
            <w:r>
              <w:rPr>
                <w:rFonts w:ascii="Cambria" w:hAnsi="Cambria"/>
                <w:sz w:val="22"/>
                <w:szCs w:val="22"/>
                <w:lang w:eastAsia="en-US"/>
              </w:rPr>
              <w:t>utca 36-38.</w:t>
            </w:r>
          </w:p>
        </w:tc>
      </w:tr>
    </w:tbl>
    <w:p w:rsidR="002B1D87" w:rsidRDefault="002B1D87" w:rsidP="00042840">
      <w:pPr>
        <w:pStyle w:val="Listaszerbekezds"/>
        <w:numPr>
          <w:ilvl w:val="0"/>
          <w:numId w:val="14"/>
        </w:numPr>
        <w:tabs>
          <w:tab w:val="left" w:leader="dot" w:pos="9072"/>
          <w:tab w:val="left" w:leader="dot" w:pos="16443"/>
        </w:tabs>
        <w:spacing w:before="120" w:after="120"/>
        <w:contextualSpacing w:val="0"/>
        <w:jc w:val="both"/>
        <w:rPr>
          <w:rFonts w:asciiTheme="majorHAnsi" w:hAnsiTheme="majorHAnsi"/>
          <w:b/>
          <w:sz w:val="22"/>
          <w:szCs w:val="24"/>
        </w:rPr>
      </w:pPr>
      <w:r>
        <w:rPr>
          <w:rFonts w:asciiTheme="majorHAnsi" w:hAnsiTheme="majorHAnsi"/>
          <w:b/>
          <w:sz w:val="22"/>
          <w:szCs w:val="24"/>
        </w:rPr>
        <w:t>Az alapító okirat 3.2. pontja helyébe a következő rendelkezés lép:</w:t>
      </w:r>
    </w:p>
    <w:p w:rsidR="002B1D87" w:rsidRDefault="002B1D87" w:rsidP="002B1D87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0"/>
        <w:contextualSpacing w:val="0"/>
        <w:jc w:val="both"/>
        <w:rPr>
          <w:rFonts w:asciiTheme="majorHAnsi" w:hAnsiTheme="majorHAnsi"/>
          <w:sz w:val="22"/>
          <w:szCs w:val="24"/>
        </w:rPr>
      </w:pPr>
      <w:r w:rsidRPr="002B1D87">
        <w:rPr>
          <w:rFonts w:asciiTheme="majorHAnsi" w:hAnsiTheme="majorHAnsi"/>
          <w:sz w:val="22"/>
          <w:szCs w:val="24"/>
        </w:rPr>
        <w:t>3.</w:t>
      </w:r>
      <w:r>
        <w:rPr>
          <w:rFonts w:asciiTheme="majorHAnsi" w:hAnsiTheme="majorHAnsi"/>
          <w:sz w:val="22"/>
          <w:szCs w:val="24"/>
        </w:rPr>
        <w:t>1.</w:t>
      </w:r>
      <w:r w:rsidRPr="002B1D87">
        <w:rPr>
          <w:rFonts w:asciiTheme="majorHAnsi" w:hAnsiTheme="majorHAnsi"/>
          <w:sz w:val="22"/>
          <w:szCs w:val="24"/>
        </w:rPr>
        <w:t xml:space="preserve"> A költségvetési </w:t>
      </w:r>
      <w:proofErr w:type="gramStart"/>
      <w:r w:rsidRPr="002B1D87">
        <w:rPr>
          <w:rFonts w:asciiTheme="majorHAnsi" w:hAnsiTheme="majorHAnsi"/>
          <w:sz w:val="22"/>
          <w:szCs w:val="24"/>
        </w:rPr>
        <w:t>szerv irányító</w:t>
      </w:r>
      <w:proofErr w:type="gramEnd"/>
      <w:r w:rsidRPr="002B1D87">
        <w:rPr>
          <w:rFonts w:asciiTheme="majorHAnsi" w:hAnsiTheme="majorHAnsi"/>
          <w:sz w:val="22"/>
          <w:szCs w:val="24"/>
        </w:rPr>
        <w:t xml:space="preserve"> szervének </w:t>
      </w:r>
    </w:p>
    <w:p w:rsidR="002B1D87" w:rsidRDefault="002B1D87" w:rsidP="002B1D87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426"/>
        <w:contextualSpacing w:val="0"/>
        <w:jc w:val="both"/>
        <w:rPr>
          <w:rFonts w:asciiTheme="majorHAnsi" w:hAnsiTheme="majorHAnsi"/>
          <w:sz w:val="22"/>
          <w:szCs w:val="24"/>
        </w:rPr>
      </w:pPr>
      <w:r>
        <w:rPr>
          <w:rFonts w:asciiTheme="majorHAnsi" w:hAnsiTheme="majorHAnsi"/>
          <w:sz w:val="22"/>
          <w:szCs w:val="24"/>
        </w:rPr>
        <w:t xml:space="preserve"> 3.1.1 megnevezése: Érd Megyei Jogú Város Önkormányzat Közgyűlése</w:t>
      </w:r>
    </w:p>
    <w:p w:rsidR="002B1D87" w:rsidRPr="002B1D87" w:rsidRDefault="002B1D87" w:rsidP="002B1D87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360"/>
        <w:contextualSpacing w:val="0"/>
        <w:jc w:val="both"/>
        <w:rPr>
          <w:rFonts w:asciiTheme="majorHAnsi" w:hAnsiTheme="majorHAnsi"/>
          <w:sz w:val="22"/>
          <w:szCs w:val="24"/>
        </w:rPr>
      </w:pPr>
      <w:r>
        <w:rPr>
          <w:rFonts w:asciiTheme="majorHAnsi" w:hAnsiTheme="majorHAnsi"/>
          <w:sz w:val="22"/>
          <w:szCs w:val="24"/>
        </w:rPr>
        <w:t xml:space="preserve">  3.1.2 </w:t>
      </w:r>
      <w:bookmarkStart w:id="0" w:name="_GoBack"/>
      <w:bookmarkEnd w:id="0"/>
      <w:r>
        <w:rPr>
          <w:rFonts w:asciiTheme="majorHAnsi" w:hAnsiTheme="majorHAnsi"/>
          <w:sz w:val="22"/>
          <w:szCs w:val="24"/>
        </w:rPr>
        <w:t>székhelye: 2030 Érd, Alsó utca 1.</w:t>
      </w:r>
    </w:p>
    <w:p w:rsidR="002B1D87" w:rsidRDefault="002B1D87" w:rsidP="002B1D87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</w:p>
    <w:p w:rsidR="002B1D87" w:rsidRDefault="002B1D87" w:rsidP="002B1D87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3.2</w:t>
      </w:r>
      <w:r>
        <w:rPr>
          <w:rFonts w:asciiTheme="majorHAnsi" w:hAnsiTheme="majorHAnsi"/>
          <w:sz w:val="22"/>
          <w:szCs w:val="22"/>
        </w:rPr>
        <w:t>.</w:t>
      </w:r>
      <w:r>
        <w:rPr>
          <w:rFonts w:asciiTheme="majorHAnsi" w:hAnsiTheme="majorHAnsi"/>
          <w:sz w:val="22"/>
          <w:szCs w:val="22"/>
        </w:rPr>
        <w:t xml:space="preserve"> A költségvetési szerv fenntartója </w:t>
      </w:r>
    </w:p>
    <w:p w:rsidR="002B1D87" w:rsidRDefault="002B1D87" w:rsidP="002B1D87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         3.2.1 megnevezése: Érd Megyei Jogú Város Közgyűlése</w:t>
      </w:r>
    </w:p>
    <w:p w:rsidR="002B1D87" w:rsidRPr="00BB5DC3" w:rsidRDefault="002B1D87" w:rsidP="002B1D87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         3.2.2. székhelye: 2030 Érd Alsó utca 1.</w:t>
      </w:r>
    </w:p>
    <w:p w:rsidR="002B1D87" w:rsidRDefault="002B1D87" w:rsidP="002B1D87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360"/>
        <w:contextualSpacing w:val="0"/>
        <w:jc w:val="both"/>
        <w:rPr>
          <w:rFonts w:asciiTheme="majorHAnsi" w:hAnsiTheme="majorHAnsi"/>
          <w:b/>
          <w:sz w:val="22"/>
          <w:szCs w:val="24"/>
        </w:rPr>
      </w:pPr>
    </w:p>
    <w:p w:rsidR="00042840" w:rsidRDefault="00042840" w:rsidP="00042840">
      <w:pPr>
        <w:pStyle w:val="Listaszerbekezds"/>
        <w:numPr>
          <w:ilvl w:val="0"/>
          <w:numId w:val="14"/>
        </w:numPr>
        <w:tabs>
          <w:tab w:val="left" w:leader="dot" w:pos="9072"/>
          <w:tab w:val="left" w:leader="dot" w:pos="16443"/>
        </w:tabs>
        <w:spacing w:before="120" w:after="120"/>
        <w:contextualSpacing w:val="0"/>
        <w:jc w:val="both"/>
        <w:rPr>
          <w:rFonts w:asciiTheme="majorHAnsi" w:hAnsiTheme="majorHAnsi"/>
          <w:b/>
          <w:sz w:val="22"/>
          <w:szCs w:val="24"/>
        </w:rPr>
      </w:pPr>
      <w:r w:rsidRPr="002709D3">
        <w:rPr>
          <w:rFonts w:asciiTheme="majorHAnsi" w:hAnsiTheme="majorHAnsi"/>
          <w:b/>
          <w:sz w:val="22"/>
          <w:szCs w:val="24"/>
        </w:rPr>
        <w:t xml:space="preserve">Az alapító okirat </w:t>
      </w:r>
      <w:r>
        <w:rPr>
          <w:rFonts w:asciiTheme="majorHAnsi" w:hAnsiTheme="majorHAnsi"/>
          <w:b/>
          <w:sz w:val="22"/>
          <w:szCs w:val="24"/>
        </w:rPr>
        <w:t>4.3.</w:t>
      </w:r>
      <w:r w:rsidRPr="002709D3">
        <w:rPr>
          <w:rFonts w:asciiTheme="majorHAnsi" w:hAnsiTheme="majorHAnsi"/>
          <w:b/>
          <w:sz w:val="22"/>
          <w:szCs w:val="24"/>
        </w:rPr>
        <w:t xml:space="preserve"> pontja helyébe a következő rendelkezés lép:</w:t>
      </w:r>
    </w:p>
    <w:p w:rsidR="00042840" w:rsidRPr="00042840" w:rsidRDefault="00042840" w:rsidP="00042840">
      <w:pPr>
        <w:tabs>
          <w:tab w:val="left" w:leader="dot" w:pos="9072"/>
          <w:tab w:val="left" w:leader="dot" w:pos="9781"/>
          <w:tab w:val="left" w:leader="dot" w:pos="16443"/>
        </w:tabs>
        <w:spacing w:before="80"/>
        <w:jc w:val="both"/>
        <w:rPr>
          <w:rFonts w:asciiTheme="majorHAnsi" w:hAnsiTheme="majorHAnsi"/>
          <w:sz w:val="22"/>
          <w:szCs w:val="22"/>
        </w:rPr>
      </w:pPr>
      <w:r w:rsidRPr="00042840">
        <w:rPr>
          <w:rFonts w:asciiTheme="majorHAnsi" w:hAnsiTheme="majorHAnsi"/>
          <w:sz w:val="22"/>
          <w:szCs w:val="22"/>
        </w:rPr>
        <w:t xml:space="preserve">A költségvetési szerv alaptevékenysége: Az egészségügyi alapellátás körében gondoskodik védőnői ellátásról, iskola-egészségügyi ellátásról, továbbá ellátja az egészségügyi szakellátási (járóbeteg-szakrendelési, és gondozói feladatokat). A szakorvos által végzett alkalomszerű egészségügyi ellátással, fekvőbeteg-ellátást nem igénylő krónikus betegség esetén a folyamatos szakorvosi gondozással, valamint a speciális diagnosztikai és terápiás hátteret igénylő szakellátásokkal összefüggő feladatok ellátása. A költségvetési szerv székhelyén a következő intézmény egységek működnek: szakrendelő és gondozóintézetek, foglalkozás egészségügyi szolgálat, háziorvosi rendelők, védőnői szolgálat, központi irányítás, műszaki és gazdálkodási szervezet, </w:t>
      </w:r>
      <w:r w:rsidRPr="00E4705C">
        <w:rPr>
          <w:rFonts w:asciiTheme="majorHAnsi" w:hAnsiTheme="majorHAnsi"/>
          <w:sz w:val="22"/>
          <w:szCs w:val="22"/>
        </w:rPr>
        <w:t>tüdőgondozó</w:t>
      </w:r>
      <w:r w:rsidRPr="00042840">
        <w:rPr>
          <w:rFonts w:asciiTheme="majorHAnsi" w:hAnsiTheme="majorHAnsi"/>
          <w:sz w:val="22"/>
          <w:szCs w:val="22"/>
        </w:rPr>
        <w:t xml:space="preserve">. </w:t>
      </w:r>
    </w:p>
    <w:p w:rsidR="00056ACB" w:rsidRDefault="00056ACB" w:rsidP="00056ACB">
      <w:pPr>
        <w:pStyle w:val="Listaszerbekezds"/>
        <w:numPr>
          <w:ilvl w:val="0"/>
          <w:numId w:val="14"/>
        </w:numPr>
        <w:tabs>
          <w:tab w:val="left" w:leader="dot" w:pos="9072"/>
          <w:tab w:val="left" w:leader="dot" w:pos="16443"/>
        </w:tabs>
        <w:spacing w:before="120" w:after="120"/>
        <w:contextualSpacing w:val="0"/>
        <w:jc w:val="both"/>
        <w:rPr>
          <w:rFonts w:asciiTheme="majorHAnsi" w:hAnsiTheme="majorHAnsi"/>
          <w:b/>
          <w:sz w:val="22"/>
          <w:szCs w:val="24"/>
        </w:rPr>
      </w:pPr>
      <w:r w:rsidRPr="002709D3">
        <w:rPr>
          <w:rFonts w:asciiTheme="majorHAnsi" w:hAnsiTheme="majorHAnsi"/>
          <w:b/>
          <w:sz w:val="22"/>
          <w:szCs w:val="24"/>
        </w:rPr>
        <w:t xml:space="preserve">Az alapító okirat </w:t>
      </w:r>
      <w:r>
        <w:rPr>
          <w:rFonts w:asciiTheme="majorHAnsi" w:hAnsiTheme="majorHAnsi"/>
          <w:b/>
          <w:sz w:val="22"/>
          <w:szCs w:val="24"/>
        </w:rPr>
        <w:t>5.2.</w:t>
      </w:r>
      <w:r w:rsidRPr="002709D3">
        <w:rPr>
          <w:rFonts w:asciiTheme="majorHAnsi" w:hAnsiTheme="majorHAnsi"/>
          <w:b/>
          <w:sz w:val="22"/>
          <w:szCs w:val="24"/>
        </w:rPr>
        <w:t xml:space="preserve"> pontja helyébe a következő rendelkezés lép:</w:t>
      </w:r>
    </w:p>
    <w:p w:rsidR="00EB1C9A" w:rsidRPr="00EB1C9A" w:rsidRDefault="00EB1C9A" w:rsidP="00EB1C9A">
      <w:pPr>
        <w:pStyle w:val="Listaszerbekezds"/>
        <w:numPr>
          <w:ilvl w:val="1"/>
          <w:numId w:val="23"/>
        </w:numPr>
        <w:tabs>
          <w:tab w:val="left" w:leader="dot" w:pos="9072"/>
        </w:tabs>
        <w:spacing w:before="240"/>
        <w:jc w:val="both"/>
        <w:rPr>
          <w:rFonts w:asciiTheme="majorHAnsi" w:hAnsiTheme="majorHAnsi"/>
          <w:sz w:val="22"/>
          <w:szCs w:val="22"/>
        </w:rPr>
      </w:pPr>
      <w:r w:rsidRPr="00EB1C9A">
        <w:rPr>
          <w:rFonts w:asciiTheme="majorHAnsi" w:hAnsiTheme="majorHAnsi"/>
          <w:sz w:val="22"/>
          <w:szCs w:val="22"/>
        </w:rPr>
        <w:t>A költségvetési szervnél alkalmazásban álló személyek jogviszonya:</w:t>
      </w: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35"/>
        <w:gridCol w:w="3143"/>
        <w:gridCol w:w="5610"/>
      </w:tblGrid>
      <w:tr w:rsidR="00EB1C9A" w:rsidRPr="00A170A5" w:rsidTr="000832A8">
        <w:tc>
          <w:tcPr>
            <w:tcW w:w="288" w:type="pct"/>
            <w:vAlign w:val="center"/>
          </w:tcPr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92" w:type="pct"/>
          </w:tcPr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foglalkoztatási jogviszony</w:t>
            </w:r>
          </w:p>
        </w:tc>
        <w:tc>
          <w:tcPr>
            <w:tcW w:w="3020" w:type="pct"/>
          </w:tcPr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jogviszonyt szabályozó jogszabály</w:t>
            </w:r>
          </w:p>
        </w:tc>
      </w:tr>
      <w:tr w:rsidR="00042840" w:rsidRPr="00042840" w:rsidTr="000832A8">
        <w:tc>
          <w:tcPr>
            <w:tcW w:w="288" w:type="pct"/>
            <w:vAlign w:val="center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692" w:type="pct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közalkalmazotti jogviszony</w:t>
            </w:r>
          </w:p>
        </w:tc>
        <w:tc>
          <w:tcPr>
            <w:tcW w:w="3020" w:type="pct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a közalkalmazottak jogállásáról szóló 1992. évi XXXIII. törvény</w:t>
            </w:r>
          </w:p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 xml:space="preserve">az egészségügyi tevékenység végzésének egyes kérdéseiről szóló 2003. évi LXXXIV. törvény </w:t>
            </w:r>
          </w:p>
        </w:tc>
      </w:tr>
      <w:tr w:rsidR="00EB1C9A" w:rsidRPr="00A170A5" w:rsidTr="000832A8">
        <w:tc>
          <w:tcPr>
            <w:tcW w:w="288" w:type="pct"/>
            <w:vAlign w:val="center"/>
          </w:tcPr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1692" w:type="pct"/>
          </w:tcPr>
          <w:p w:rsidR="00EB1C9A" w:rsidRPr="00516A9C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megbízási jogviszony</w:t>
            </w:r>
          </w:p>
        </w:tc>
        <w:tc>
          <w:tcPr>
            <w:tcW w:w="3020" w:type="pct"/>
          </w:tcPr>
          <w:p w:rsidR="00EB1C9A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 Polgári Törvénykönyvről szóló 2013.évi V. törvény</w:t>
            </w:r>
          </w:p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3941B2">
              <w:rPr>
                <w:rFonts w:asciiTheme="majorHAnsi" w:hAnsiTheme="majorHAnsi"/>
                <w:sz w:val="22"/>
                <w:szCs w:val="22"/>
              </w:rPr>
              <w:t>az egészségügyi tevékenység végzésének egyes kérdéseiről szóló 2003. évi LXXXIV. törvény</w:t>
            </w:r>
          </w:p>
        </w:tc>
      </w:tr>
      <w:tr w:rsidR="00042840" w:rsidRPr="00042840" w:rsidTr="000832A8">
        <w:tc>
          <w:tcPr>
            <w:tcW w:w="288" w:type="pct"/>
            <w:vAlign w:val="center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3</w:t>
            </w:r>
          </w:p>
        </w:tc>
        <w:tc>
          <w:tcPr>
            <w:tcW w:w="1692" w:type="pct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munkaviszony</w:t>
            </w:r>
          </w:p>
        </w:tc>
        <w:tc>
          <w:tcPr>
            <w:tcW w:w="3020" w:type="pct"/>
          </w:tcPr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a Munka Törvénykönyvéről szóló 2012.évi I. törvény</w:t>
            </w:r>
          </w:p>
          <w:p w:rsidR="00EB1C9A" w:rsidRPr="00042840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2840">
              <w:rPr>
                <w:rFonts w:asciiTheme="majorHAnsi" w:hAnsiTheme="majorHAnsi"/>
                <w:sz w:val="22"/>
                <w:szCs w:val="22"/>
              </w:rPr>
              <w:t>az egyes egészségügyi tevékenység végzésének egyes kérdéseiről szóló 2003. évi LXXXIV. törvény</w:t>
            </w:r>
          </w:p>
        </w:tc>
      </w:tr>
      <w:tr w:rsidR="00EB1C9A" w:rsidRPr="00A170A5" w:rsidTr="000832A8">
        <w:tc>
          <w:tcPr>
            <w:tcW w:w="288" w:type="pct"/>
            <w:vAlign w:val="center"/>
          </w:tcPr>
          <w:p w:rsidR="00EB1C9A" w:rsidRPr="00A170A5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1692" w:type="pct"/>
          </w:tcPr>
          <w:p w:rsidR="00EB1C9A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EB1C9A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vállalkozási jellegű jogviszony </w:t>
            </w:r>
          </w:p>
        </w:tc>
        <w:tc>
          <w:tcPr>
            <w:tcW w:w="3020" w:type="pct"/>
          </w:tcPr>
          <w:p w:rsidR="00EB1C9A" w:rsidRPr="00045334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5334">
              <w:rPr>
                <w:rFonts w:asciiTheme="majorHAnsi" w:hAnsiTheme="majorHAnsi"/>
                <w:sz w:val="22"/>
                <w:szCs w:val="22"/>
              </w:rPr>
              <w:t>a Polgári Törvénykönyvről szóló 2013.évi V. törvény</w:t>
            </w:r>
          </w:p>
          <w:p w:rsidR="00EB1C9A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5334">
              <w:rPr>
                <w:rFonts w:asciiTheme="majorHAnsi" w:hAnsiTheme="majorHAnsi"/>
                <w:sz w:val="22"/>
                <w:szCs w:val="22"/>
              </w:rPr>
              <w:t>az egészségügyi tevékenység végzésének egyes kérdéseiről szóló 2003. évi LXXXIV. törvény</w:t>
            </w:r>
          </w:p>
        </w:tc>
      </w:tr>
      <w:tr w:rsidR="00E4705C" w:rsidRPr="00E4705C" w:rsidTr="000832A8">
        <w:tc>
          <w:tcPr>
            <w:tcW w:w="288" w:type="pct"/>
            <w:vAlign w:val="center"/>
          </w:tcPr>
          <w:p w:rsidR="00EB1C9A" w:rsidRPr="00E4705C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E4705C"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1692" w:type="pct"/>
          </w:tcPr>
          <w:p w:rsidR="00EB1C9A" w:rsidRPr="00E4705C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E4705C">
              <w:rPr>
                <w:rFonts w:asciiTheme="majorHAnsi" w:hAnsiTheme="majorHAnsi"/>
                <w:sz w:val="22"/>
                <w:szCs w:val="22"/>
              </w:rPr>
              <w:t>egészségügyi szolgálati jogviszony</w:t>
            </w:r>
          </w:p>
        </w:tc>
        <w:tc>
          <w:tcPr>
            <w:tcW w:w="3020" w:type="pct"/>
          </w:tcPr>
          <w:p w:rsidR="00EB1C9A" w:rsidRPr="00E4705C" w:rsidRDefault="00EB1C9A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E4705C">
              <w:rPr>
                <w:rFonts w:asciiTheme="majorHAnsi" w:hAnsiTheme="majorHAnsi"/>
                <w:sz w:val="22"/>
                <w:szCs w:val="22"/>
              </w:rPr>
              <w:t>az egészségügyi szolgálati jogviszonyról szóló 2020. évi C. törvény</w:t>
            </w:r>
          </w:p>
        </w:tc>
      </w:tr>
    </w:tbl>
    <w:p w:rsidR="00EB1C9A" w:rsidRPr="002A0DDD" w:rsidRDefault="00EB1C9A" w:rsidP="00EB1C9A">
      <w:pPr>
        <w:rPr>
          <w:rFonts w:asciiTheme="majorHAnsi" w:hAnsiTheme="majorHAnsi"/>
          <w:sz w:val="40"/>
          <w:szCs w:val="40"/>
        </w:rPr>
      </w:pPr>
    </w:p>
    <w:p w:rsidR="00056ACB" w:rsidRPr="00056ACB" w:rsidRDefault="00056ACB" w:rsidP="00056ACB">
      <w:pPr>
        <w:tabs>
          <w:tab w:val="left" w:leader="dot" w:pos="9072"/>
          <w:tab w:val="left" w:leader="dot" w:pos="16443"/>
        </w:tabs>
        <w:spacing w:before="120" w:after="120"/>
        <w:jc w:val="both"/>
        <w:rPr>
          <w:rFonts w:asciiTheme="majorHAnsi" w:hAnsiTheme="majorHAnsi"/>
          <w:b/>
          <w:sz w:val="22"/>
          <w:szCs w:val="24"/>
        </w:rPr>
      </w:pPr>
    </w:p>
    <w:p w:rsidR="0007094C" w:rsidRPr="00015EA1" w:rsidRDefault="0007094C" w:rsidP="0007094C">
      <w:pPr>
        <w:tabs>
          <w:tab w:val="left" w:leader="dot" w:pos="9072"/>
          <w:tab w:val="left" w:leader="dot" w:pos="16443"/>
        </w:tabs>
        <w:spacing w:before="120" w:after="120"/>
        <w:jc w:val="both"/>
        <w:rPr>
          <w:rFonts w:asciiTheme="majorHAnsi" w:hAnsiTheme="majorHAnsi"/>
          <w:sz w:val="22"/>
          <w:szCs w:val="24"/>
        </w:rPr>
      </w:pPr>
      <w:r w:rsidRPr="00015EA1">
        <w:rPr>
          <w:rFonts w:asciiTheme="majorHAnsi" w:hAnsiTheme="majorHAnsi"/>
          <w:sz w:val="22"/>
          <w:szCs w:val="24"/>
        </w:rPr>
        <w:lastRenderedPageBreak/>
        <w:t xml:space="preserve">Jelen módosító okiratot </w:t>
      </w:r>
      <w:r w:rsidR="007F00C6">
        <w:rPr>
          <w:rFonts w:asciiTheme="majorHAnsi" w:hAnsiTheme="majorHAnsi"/>
          <w:sz w:val="22"/>
          <w:szCs w:val="24"/>
        </w:rPr>
        <w:t xml:space="preserve">2021. március 1. </w:t>
      </w:r>
      <w:r w:rsidR="00F10B59">
        <w:rPr>
          <w:rFonts w:asciiTheme="majorHAnsi" w:hAnsiTheme="majorHAnsi"/>
          <w:sz w:val="22"/>
          <w:szCs w:val="24"/>
        </w:rPr>
        <w:t>n</w:t>
      </w:r>
      <w:r w:rsidRPr="00015EA1">
        <w:rPr>
          <w:rFonts w:asciiTheme="majorHAnsi" w:hAnsiTheme="majorHAnsi"/>
          <w:sz w:val="22"/>
          <w:szCs w:val="24"/>
        </w:rPr>
        <w:t>apjától kell alkalmazni.</w:t>
      </w:r>
    </w:p>
    <w:p w:rsidR="00861402" w:rsidRPr="00015EA1" w:rsidRDefault="00F9276A" w:rsidP="000D01A8">
      <w:pPr>
        <w:tabs>
          <w:tab w:val="left" w:leader="dot" w:pos="9072"/>
          <w:tab w:val="left" w:leader="dot" w:pos="16443"/>
        </w:tabs>
        <w:spacing w:before="600"/>
        <w:jc w:val="both"/>
        <w:rPr>
          <w:rFonts w:asciiTheme="majorHAnsi" w:hAnsiTheme="majorHAnsi"/>
          <w:sz w:val="22"/>
          <w:szCs w:val="24"/>
        </w:rPr>
      </w:pPr>
      <w:r w:rsidRPr="00015EA1">
        <w:rPr>
          <w:rFonts w:asciiTheme="majorHAnsi" w:hAnsiTheme="majorHAnsi"/>
          <w:sz w:val="22"/>
          <w:szCs w:val="24"/>
        </w:rPr>
        <w:t xml:space="preserve">Kelt: </w:t>
      </w:r>
      <w:r w:rsidR="005E5978" w:rsidRPr="00015EA1">
        <w:rPr>
          <w:rFonts w:asciiTheme="majorHAnsi" w:hAnsiTheme="majorHAnsi"/>
          <w:sz w:val="22"/>
          <w:szCs w:val="24"/>
        </w:rPr>
        <w:t xml:space="preserve">Érd, </w:t>
      </w:r>
      <w:r w:rsidR="001C7138">
        <w:rPr>
          <w:rFonts w:asciiTheme="majorHAnsi" w:hAnsiTheme="majorHAnsi"/>
          <w:sz w:val="22"/>
          <w:szCs w:val="24"/>
        </w:rPr>
        <w:t>„időbélyegző szerint”</w:t>
      </w:r>
    </w:p>
    <w:p w:rsidR="008D1BDE" w:rsidRPr="006D16FE" w:rsidRDefault="00861402" w:rsidP="006D16FE">
      <w:pPr>
        <w:tabs>
          <w:tab w:val="left" w:leader="dot" w:pos="9072"/>
          <w:tab w:val="left" w:leader="dot" w:pos="16443"/>
        </w:tabs>
        <w:spacing w:before="600" w:after="600"/>
        <w:jc w:val="center"/>
        <w:rPr>
          <w:rFonts w:asciiTheme="majorHAnsi" w:hAnsiTheme="majorHAnsi"/>
          <w:sz w:val="22"/>
          <w:szCs w:val="24"/>
        </w:rPr>
      </w:pPr>
      <w:r w:rsidRPr="006D16FE">
        <w:rPr>
          <w:rFonts w:asciiTheme="majorHAnsi" w:hAnsiTheme="majorHAnsi"/>
          <w:sz w:val="22"/>
          <w:szCs w:val="24"/>
        </w:rPr>
        <w:t>P.H.</w:t>
      </w:r>
    </w:p>
    <w:p w:rsidR="005E5978" w:rsidRPr="00085CB3" w:rsidRDefault="00B25D94" w:rsidP="00E1616F">
      <w:pPr>
        <w:pBdr>
          <w:top w:val="single" w:sz="4" w:space="1" w:color="auto"/>
        </w:pBdr>
        <w:tabs>
          <w:tab w:val="left" w:leader="dot" w:pos="9072"/>
          <w:tab w:val="left" w:leader="dot" w:pos="16443"/>
        </w:tabs>
        <w:ind w:left="5103"/>
        <w:jc w:val="center"/>
        <w:rPr>
          <w:rFonts w:asciiTheme="majorHAnsi" w:hAnsiTheme="majorHAnsi"/>
          <w:sz w:val="22"/>
          <w:szCs w:val="24"/>
        </w:rPr>
      </w:pPr>
      <w:r>
        <w:rPr>
          <w:rFonts w:asciiTheme="majorHAnsi" w:hAnsiTheme="majorHAnsi"/>
          <w:sz w:val="22"/>
          <w:szCs w:val="24"/>
        </w:rPr>
        <w:t>Dr. Csőzik László</w:t>
      </w:r>
    </w:p>
    <w:p w:rsidR="00913C3F" w:rsidRPr="00085CB3" w:rsidRDefault="005E5978" w:rsidP="00E1616F">
      <w:pPr>
        <w:pBdr>
          <w:top w:val="single" w:sz="4" w:space="1" w:color="auto"/>
        </w:pBdr>
        <w:tabs>
          <w:tab w:val="left" w:leader="dot" w:pos="9072"/>
          <w:tab w:val="left" w:leader="dot" w:pos="16443"/>
        </w:tabs>
        <w:ind w:left="5103"/>
        <w:jc w:val="center"/>
        <w:rPr>
          <w:rFonts w:asciiTheme="majorHAnsi" w:hAnsiTheme="majorHAnsi"/>
          <w:sz w:val="40"/>
          <w:szCs w:val="40"/>
        </w:rPr>
      </w:pPr>
      <w:proofErr w:type="gramStart"/>
      <w:r w:rsidRPr="00085CB3">
        <w:rPr>
          <w:rFonts w:asciiTheme="majorHAnsi" w:hAnsiTheme="majorHAnsi"/>
          <w:sz w:val="22"/>
          <w:szCs w:val="24"/>
        </w:rPr>
        <w:t>polgármester</w:t>
      </w:r>
      <w:proofErr w:type="gramEnd"/>
      <w:r w:rsidR="00A01C5A" w:rsidRPr="00085CB3">
        <w:rPr>
          <w:rFonts w:asciiTheme="majorHAnsi" w:hAnsiTheme="majorHAnsi"/>
          <w:sz w:val="22"/>
          <w:szCs w:val="24"/>
        </w:rPr>
        <w:t xml:space="preserve"> </w:t>
      </w:r>
    </w:p>
    <w:sectPr w:rsidR="00913C3F" w:rsidRPr="00085CB3" w:rsidSect="00BD1350">
      <w:footerReference w:type="default" r:id="rId9"/>
      <w:footnotePr>
        <w:numFmt w:val="lowerLetter"/>
      </w:footnotePr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7DB" w:rsidRDefault="008A47DB" w:rsidP="00861402">
      <w:r>
        <w:separator/>
      </w:r>
    </w:p>
  </w:endnote>
  <w:endnote w:type="continuationSeparator" w:id="0">
    <w:p w:rsidR="008A47DB" w:rsidRDefault="008A47DB" w:rsidP="00861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6775" w:rsidRPr="00BD1350" w:rsidRDefault="00046775" w:rsidP="00BD1350">
    <w:pPr>
      <w:pStyle w:val="llb"/>
      <w:jc w:val="center"/>
      <w:rPr>
        <w:rFonts w:asciiTheme="majorHAnsi" w:hAnsiTheme="majorHAns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7DB" w:rsidRDefault="008A47DB" w:rsidP="00861402">
      <w:r>
        <w:separator/>
      </w:r>
    </w:p>
  </w:footnote>
  <w:footnote w:type="continuationSeparator" w:id="0">
    <w:p w:rsidR="008A47DB" w:rsidRDefault="008A47DB" w:rsidP="008614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00B8"/>
    <w:multiLevelType w:val="multilevel"/>
    <w:tmpl w:val="1CC405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C37566B"/>
    <w:multiLevelType w:val="multilevel"/>
    <w:tmpl w:val="FF8EA2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2">
    <w:nsid w:val="108C08EB"/>
    <w:multiLevelType w:val="multilevel"/>
    <w:tmpl w:val="A38243DA"/>
    <w:lvl w:ilvl="0">
      <w:start w:val="3"/>
      <w:numFmt w:val="decimal"/>
      <w:lvlText w:val="%1"/>
      <w:lvlJc w:val="left"/>
      <w:pPr>
        <w:ind w:left="460" w:hanging="4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640" w:hanging="4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1620" w:hanging="108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  <w:sz w:val="22"/>
      </w:rPr>
    </w:lvl>
  </w:abstractNum>
  <w:abstractNum w:abstractNumId="3">
    <w:nsid w:val="11DE2C0B"/>
    <w:multiLevelType w:val="hybridMultilevel"/>
    <w:tmpl w:val="0A944A4C"/>
    <w:lvl w:ilvl="0" w:tplc="D02A8BB8">
      <w:start w:val="1"/>
      <w:numFmt w:val="upperRoman"/>
      <w:lvlText w:val="%1."/>
      <w:lvlJc w:val="left"/>
      <w:pPr>
        <w:ind w:left="1146" w:hanging="72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14B75A4C"/>
    <w:multiLevelType w:val="multilevel"/>
    <w:tmpl w:val="BBBA867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5">
    <w:nsid w:val="1AE32560"/>
    <w:multiLevelType w:val="multilevel"/>
    <w:tmpl w:val="FD22B03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ind w:left="1287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color w:val="auto"/>
      </w:rPr>
    </w:lvl>
  </w:abstractNum>
  <w:abstractNum w:abstractNumId="6">
    <w:nsid w:val="1F2C1DA2"/>
    <w:multiLevelType w:val="multilevel"/>
    <w:tmpl w:val="92B0042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3982B55"/>
    <w:multiLevelType w:val="multilevel"/>
    <w:tmpl w:val="70166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7633292"/>
    <w:multiLevelType w:val="multilevel"/>
    <w:tmpl w:val="42588D2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27691628"/>
    <w:multiLevelType w:val="multilevel"/>
    <w:tmpl w:val="D1F8D05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2A617356"/>
    <w:multiLevelType w:val="hybridMultilevel"/>
    <w:tmpl w:val="9C1E9A6E"/>
    <w:lvl w:ilvl="0" w:tplc="D550D4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FE4E8A"/>
    <w:multiLevelType w:val="hybridMultilevel"/>
    <w:tmpl w:val="62524FF0"/>
    <w:lvl w:ilvl="0" w:tplc="2624B5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1F7064"/>
    <w:multiLevelType w:val="hybridMultilevel"/>
    <w:tmpl w:val="DEF85080"/>
    <w:lvl w:ilvl="0" w:tplc="3B86F47C">
      <w:start w:val="203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7454D4"/>
    <w:multiLevelType w:val="multilevel"/>
    <w:tmpl w:val="0A9072F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530017C"/>
    <w:multiLevelType w:val="multilevel"/>
    <w:tmpl w:val="22FC66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48465DBD"/>
    <w:multiLevelType w:val="multilevel"/>
    <w:tmpl w:val="5E9C07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9EE7A65"/>
    <w:multiLevelType w:val="hybridMultilevel"/>
    <w:tmpl w:val="B352FCC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886E48"/>
    <w:multiLevelType w:val="hybridMultilevel"/>
    <w:tmpl w:val="D2B4D4C4"/>
    <w:lvl w:ilvl="0" w:tplc="758C10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D227E5"/>
    <w:multiLevelType w:val="multilevel"/>
    <w:tmpl w:val="461E829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55F00EAF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7AA5872"/>
    <w:multiLevelType w:val="multilevel"/>
    <w:tmpl w:val="12083B1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6AEB0DE7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79977460"/>
    <w:multiLevelType w:val="multilevel"/>
    <w:tmpl w:val="854423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7B802C2B"/>
    <w:multiLevelType w:val="multilevel"/>
    <w:tmpl w:val="C04CDF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17"/>
  </w:num>
  <w:num w:numId="5">
    <w:abstractNumId w:val="11"/>
  </w:num>
  <w:num w:numId="6">
    <w:abstractNumId w:val="10"/>
  </w:num>
  <w:num w:numId="7">
    <w:abstractNumId w:val="16"/>
  </w:num>
  <w:num w:numId="8">
    <w:abstractNumId w:val="15"/>
  </w:num>
  <w:num w:numId="9">
    <w:abstractNumId w:val="19"/>
  </w:num>
  <w:num w:numId="10">
    <w:abstractNumId w:val="21"/>
  </w:num>
  <w:num w:numId="11">
    <w:abstractNumId w:val="14"/>
  </w:num>
  <w:num w:numId="12">
    <w:abstractNumId w:val="6"/>
  </w:num>
  <w:num w:numId="13">
    <w:abstractNumId w:val="12"/>
  </w:num>
  <w:num w:numId="14">
    <w:abstractNumId w:val="23"/>
  </w:num>
  <w:num w:numId="15">
    <w:abstractNumId w:val="18"/>
  </w:num>
  <w:num w:numId="16">
    <w:abstractNumId w:val="9"/>
  </w:num>
  <w:num w:numId="17">
    <w:abstractNumId w:val="8"/>
  </w:num>
  <w:num w:numId="18">
    <w:abstractNumId w:val="20"/>
  </w:num>
  <w:num w:numId="19">
    <w:abstractNumId w:val="22"/>
  </w:num>
  <w:num w:numId="20">
    <w:abstractNumId w:val="4"/>
  </w:num>
  <w:num w:numId="21">
    <w:abstractNumId w:val="1"/>
  </w:num>
  <w:num w:numId="22">
    <w:abstractNumId w:val="5"/>
  </w:num>
  <w:num w:numId="23">
    <w:abstractNumId w:val="13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Formatting/>
  <w:defaultTabStop w:val="0"/>
  <w:hyphenationZone w:val="425"/>
  <w:characterSpacingControl w:val="doNotCompress"/>
  <w:hdrShapeDefaults>
    <o:shapedefaults v:ext="edit" spidmax="119809"/>
  </w:hdrShapeDefaults>
  <w:footnotePr>
    <w:numFmt w:val="lowerLetter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402"/>
    <w:rsid w:val="00002998"/>
    <w:rsid w:val="00003399"/>
    <w:rsid w:val="00005FA3"/>
    <w:rsid w:val="00014C66"/>
    <w:rsid w:val="00015EA1"/>
    <w:rsid w:val="00021505"/>
    <w:rsid w:val="00021D5A"/>
    <w:rsid w:val="00021FFF"/>
    <w:rsid w:val="000233C5"/>
    <w:rsid w:val="000276FC"/>
    <w:rsid w:val="000302F6"/>
    <w:rsid w:val="00034921"/>
    <w:rsid w:val="00040E3D"/>
    <w:rsid w:val="00042840"/>
    <w:rsid w:val="00046775"/>
    <w:rsid w:val="00056ACB"/>
    <w:rsid w:val="0006031B"/>
    <w:rsid w:val="00060B42"/>
    <w:rsid w:val="00063B19"/>
    <w:rsid w:val="0007094C"/>
    <w:rsid w:val="000751B5"/>
    <w:rsid w:val="00077991"/>
    <w:rsid w:val="00085CB3"/>
    <w:rsid w:val="00087FD8"/>
    <w:rsid w:val="000907FE"/>
    <w:rsid w:val="00094B2F"/>
    <w:rsid w:val="000C3221"/>
    <w:rsid w:val="000D01A8"/>
    <w:rsid w:val="0011403E"/>
    <w:rsid w:val="001455A4"/>
    <w:rsid w:val="00145E2F"/>
    <w:rsid w:val="001864ED"/>
    <w:rsid w:val="001964AB"/>
    <w:rsid w:val="001A6118"/>
    <w:rsid w:val="001B32D9"/>
    <w:rsid w:val="001C7138"/>
    <w:rsid w:val="001E4CA1"/>
    <w:rsid w:val="001E51F2"/>
    <w:rsid w:val="001F1F02"/>
    <w:rsid w:val="00201D72"/>
    <w:rsid w:val="00212B0A"/>
    <w:rsid w:val="00220B99"/>
    <w:rsid w:val="002309C0"/>
    <w:rsid w:val="00252D64"/>
    <w:rsid w:val="002709D3"/>
    <w:rsid w:val="00270B6A"/>
    <w:rsid w:val="002736E8"/>
    <w:rsid w:val="002B1D87"/>
    <w:rsid w:val="002C6D50"/>
    <w:rsid w:val="002D25A4"/>
    <w:rsid w:val="002F0BB2"/>
    <w:rsid w:val="002F6E62"/>
    <w:rsid w:val="0031700C"/>
    <w:rsid w:val="00325795"/>
    <w:rsid w:val="00336DFE"/>
    <w:rsid w:val="0034705D"/>
    <w:rsid w:val="00351687"/>
    <w:rsid w:val="003657EC"/>
    <w:rsid w:val="003B70BB"/>
    <w:rsid w:val="003C4085"/>
    <w:rsid w:val="004048E2"/>
    <w:rsid w:val="00407A47"/>
    <w:rsid w:val="00450277"/>
    <w:rsid w:val="004520EA"/>
    <w:rsid w:val="00454CB3"/>
    <w:rsid w:val="00472BCB"/>
    <w:rsid w:val="004810F3"/>
    <w:rsid w:val="0048228D"/>
    <w:rsid w:val="004977BD"/>
    <w:rsid w:val="004C321D"/>
    <w:rsid w:val="004C6516"/>
    <w:rsid w:val="004E5BA0"/>
    <w:rsid w:val="004F49C7"/>
    <w:rsid w:val="004F605B"/>
    <w:rsid w:val="00504D5B"/>
    <w:rsid w:val="00522745"/>
    <w:rsid w:val="00582BD5"/>
    <w:rsid w:val="005867F6"/>
    <w:rsid w:val="00587BAA"/>
    <w:rsid w:val="00596247"/>
    <w:rsid w:val="0059772C"/>
    <w:rsid w:val="005B25E2"/>
    <w:rsid w:val="005C5039"/>
    <w:rsid w:val="005D3EAE"/>
    <w:rsid w:val="005D4F5D"/>
    <w:rsid w:val="005D63C9"/>
    <w:rsid w:val="005E5978"/>
    <w:rsid w:val="00616F12"/>
    <w:rsid w:val="0062102D"/>
    <w:rsid w:val="00622CCB"/>
    <w:rsid w:val="00624D2D"/>
    <w:rsid w:val="00634534"/>
    <w:rsid w:val="00635BD3"/>
    <w:rsid w:val="006469FF"/>
    <w:rsid w:val="00675103"/>
    <w:rsid w:val="006902B1"/>
    <w:rsid w:val="006C3424"/>
    <w:rsid w:val="006D16FE"/>
    <w:rsid w:val="006D4086"/>
    <w:rsid w:val="006E4FAC"/>
    <w:rsid w:val="006F35EC"/>
    <w:rsid w:val="007008F4"/>
    <w:rsid w:val="007020EB"/>
    <w:rsid w:val="00713A5C"/>
    <w:rsid w:val="00713BFB"/>
    <w:rsid w:val="007156E9"/>
    <w:rsid w:val="007727A1"/>
    <w:rsid w:val="0079542F"/>
    <w:rsid w:val="0079668E"/>
    <w:rsid w:val="00796CB1"/>
    <w:rsid w:val="007A2622"/>
    <w:rsid w:val="007A2E83"/>
    <w:rsid w:val="007A6F80"/>
    <w:rsid w:val="007A73D0"/>
    <w:rsid w:val="007B68DA"/>
    <w:rsid w:val="007C2C93"/>
    <w:rsid w:val="007C44C0"/>
    <w:rsid w:val="007D184A"/>
    <w:rsid w:val="007F00C6"/>
    <w:rsid w:val="007F2EA1"/>
    <w:rsid w:val="00823A57"/>
    <w:rsid w:val="0084257D"/>
    <w:rsid w:val="00846522"/>
    <w:rsid w:val="00857681"/>
    <w:rsid w:val="00861402"/>
    <w:rsid w:val="00863050"/>
    <w:rsid w:val="008778E6"/>
    <w:rsid w:val="00890F82"/>
    <w:rsid w:val="008A47DB"/>
    <w:rsid w:val="008B0F41"/>
    <w:rsid w:val="008D1BDE"/>
    <w:rsid w:val="008D6FD1"/>
    <w:rsid w:val="008E5F8B"/>
    <w:rsid w:val="008F5D2D"/>
    <w:rsid w:val="00913C3F"/>
    <w:rsid w:val="00982CA6"/>
    <w:rsid w:val="00985D73"/>
    <w:rsid w:val="009A3C2C"/>
    <w:rsid w:val="009C0DBC"/>
    <w:rsid w:val="009C3C2F"/>
    <w:rsid w:val="009C5647"/>
    <w:rsid w:val="009D1FB5"/>
    <w:rsid w:val="009D28E9"/>
    <w:rsid w:val="009D594C"/>
    <w:rsid w:val="009F7DE5"/>
    <w:rsid w:val="00A019F1"/>
    <w:rsid w:val="00A01C5A"/>
    <w:rsid w:val="00A05CE5"/>
    <w:rsid w:val="00A22EA9"/>
    <w:rsid w:val="00A27F2A"/>
    <w:rsid w:val="00A30FDB"/>
    <w:rsid w:val="00A322EA"/>
    <w:rsid w:val="00A374C0"/>
    <w:rsid w:val="00A402CE"/>
    <w:rsid w:val="00A7653A"/>
    <w:rsid w:val="00AA5F20"/>
    <w:rsid w:val="00AB239F"/>
    <w:rsid w:val="00AD29AE"/>
    <w:rsid w:val="00AF3B6C"/>
    <w:rsid w:val="00B13568"/>
    <w:rsid w:val="00B16D44"/>
    <w:rsid w:val="00B17887"/>
    <w:rsid w:val="00B25D94"/>
    <w:rsid w:val="00B82241"/>
    <w:rsid w:val="00B85764"/>
    <w:rsid w:val="00BD1350"/>
    <w:rsid w:val="00BE6DBD"/>
    <w:rsid w:val="00C01E31"/>
    <w:rsid w:val="00C04315"/>
    <w:rsid w:val="00C058B4"/>
    <w:rsid w:val="00C37850"/>
    <w:rsid w:val="00C40354"/>
    <w:rsid w:val="00C4661C"/>
    <w:rsid w:val="00C66D32"/>
    <w:rsid w:val="00C7263F"/>
    <w:rsid w:val="00C93F42"/>
    <w:rsid w:val="00C97944"/>
    <w:rsid w:val="00CD2FD0"/>
    <w:rsid w:val="00CF04E8"/>
    <w:rsid w:val="00D1425B"/>
    <w:rsid w:val="00D15D30"/>
    <w:rsid w:val="00D21BF9"/>
    <w:rsid w:val="00D25860"/>
    <w:rsid w:val="00D34DE0"/>
    <w:rsid w:val="00D65584"/>
    <w:rsid w:val="00D85547"/>
    <w:rsid w:val="00D94463"/>
    <w:rsid w:val="00D94EBA"/>
    <w:rsid w:val="00D96E83"/>
    <w:rsid w:val="00DC274F"/>
    <w:rsid w:val="00DD24AC"/>
    <w:rsid w:val="00E1616F"/>
    <w:rsid w:val="00E17534"/>
    <w:rsid w:val="00E42619"/>
    <w:rsid w:val="00E4705C"/>
    <w:rsid w:val="00E65A89"/>
    <w:rsid w:val="00E844EF"/>
    <w:rsid w:val="00E853A6"/>
    <w:rsid w:val="00E90216"/>
    <w:rsid w:val="00E9119F"/>
    <w:rsid w:val="00E91508"/>
    <w:rsid w:val="00EB1C9A"/>
    <w:rsid w:val="00EB2F17"/>
    <w:rsid w:val="00EE743B"/>
    <w:rsid w:val="00EF0754"/>
    <w:rsid w:val="00EF2FF7"/>
    <w:rsid w:val="00F0164B"/>
    <w:rsid w:val="00F02BDD"/>
    <w:rsid w:val="00F05E74"/>
    <w:rsid w:val="00F10B59"/>
    <w:rsid w:val="00F127CE"/>
    <w:rsid w:val="00F56711"/>
    <w:rsid w:val="00F567EA"/>
    <w:rsid w:val="00F604C9"/>
    <w:rsid w:val="00F622CF"/>
    <w:rsid w:val="00F65E88"/>
    <w:rsid w:val="00F91ABA"/>
    <w:rsid w:val="00F9276A"/>
    <w:rsid w:val="00F93B22"/>
    <w:rsid w:val="00FB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98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6140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6140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67EA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1BF9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21BF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gjegyzetszvege">
    <w:name w:val="endnote text"/>
    <w:basedOn w:val="Norml"/>
    <w:link w:val="VgjegyzetszvegeChar"/>
    <w:uiPriority w:val="99"/>
    <w:unhideWhenUsed/>
    <w:rsid w:val="00913C3F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913C3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913C3F"/>
    <w:rPr>
      <w:vertAlign w:val="superscript"/>
    </w:rPr>
  </w:style>
  <w:style w:type="paragraph" w:styleId="Nincstrkz">
    <w:name w:val="No Spacing"/>
    <w:uiPriority w:val="1"/>
    <w:qFormat/>
    <w:rsid w:val="00C0431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6140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6140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67EA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1BF9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21BF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gjegyzetszvege">
    <w:name w:val="endnote text"/>
    <w:basedOn w:val="Norml"/>
    <w:link w:val="VgjegyzetszvegeChar"/>
    <w:uiPriority w:val="99"/>
    <w:unhideWhenUsed/>
    <w:rsid w:val="00913C3F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913C3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913C3F"/>
    <w:rPr>
      <w:vertAlign w:val="superscript"/>
    </w:rPr>
  </w:style>
  <w:style w:type="paragraph" w:styleId="Nincstrkz">
    <w:name w:val="No Spacing"/>
    <w:uiPriority w:val="1"/>
    <w:qFormat/>
    <w:rsid w:val="00C0431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10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CD731-5FAD-476A-96A3-5B9718214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537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4235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Gellért Beáta Ágnes dr.</dc:creator>
  <cp:lastModifiedBy>Dudás Erzsébet</cp:lastModifiedBy>
  <cp:revision>8</cp:revision>
  <cp:lastPrinted>2017-03-16T14:23:00Z</cp:lastPrinted>
  <dcterms:created xsi:type="dcterms:W3CDTF">2021-01-12T13:59:00Z</dcterms:created>
  <dcterms:modified xsi:type="dcterms:W3CDTF">2021-01-22T07:47:00Z</dcterms:modified>
</cp:coreProperties>
</file>