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61" w:rsidRPr="008D75F7" w:rsidRDefault="008D75F7" w:rsidP="008D75F7">
      <w:pPr>
        <w:spacing w:after="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melléklet a </w:t>
      </w:r>
      <w:r w:rsidR="00417820">
        <w:rPr>
          <w:rFonts w:ascii="Times New Roman" w:hAnsi="Times New Roman"/>
        </w:rPr>
        <w:t xml:space="preserve">118/2022. (V. 26.) </w:t>
      </w:r>
      <w:bookmarkStart w:id="0" w:name="_GoBack"/>
      <w:bookmarkEnd w:id="0"/>
      <w:r>
        <w:rPr>
          <w:rFonts w:ascii="Times New Roman" w:hAnsi="Times New Roman"/>
        </w:rPr>
        <w:t>határozathoz</w:t>
      </w: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A3961" w:rsidRPr="00FA4525" w:rsidRDefault="00CA3961" w:rsidP="0037273C">
      <w:pPr>
        <w:spacing w:after="120"/>
        <w:jc w:val="center"/>
        <w:rPr>
          <w:rFonts w:ascii="Times New Roman" w:hAnsi="Times New Roman"/>
          <w:sz w:val="32"/>
          <w:szCs w:val="32"/>
        </w:rPr>
      </w:pPr>
    </w:p>
    <w:p w:rsidR="00CA3961" w:rsidRPr="00FA4525" w:rsidRDefault="00D76AD4" w:rsidP="0037273C">
      <w:pPr>
        <w:spacing w:after="120"/>
        <w:jc w:val="center"/>
        <w:rPr>
          <w:rFonts w:ascii="Times New Roman" w:hAnsi="Times New Roman"/>
          <w:b/>
          <w:caps/>
          <w:sz w:val="32"/>
          <w:szCs w:val="32"/>
        </w:rPr>
      </w:pPr>
      <w:r w:rsidRPr="00FA4525">
        <w:rPr>
          <w:rFonts w:ascii="Times New Roman" w:hAnsi="Times New Roman"/>
          <w:b/>
          <w:caps/>
          <w:sz w:val="32"/>
          <w:szCs w:val="32"/>
        </w:rPr>
        <w:t>Érdi Batthyány Sportiskola</w:t>
      </w:r>
    </w:p>
    <w:p w:rsidR="00CA3961" w:rsidRPr="00FA4525" w:rsidRDefault="00CA3961" w:rsidP="0037273C">
      <w:pPr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FA4525">
        <w:rPr>
          <w:rFonts w:ascii="Times New Roman" w:hAnsi="Times New Roman"/>
          <w:b/>
          <w:sz w:val="32"/>
          <w:szCs w:val="32"/>
        </w:rPr>
        <w:t>TÁRSASHÁZ</w:t>
      </w:r>
    </w:p>
    <w:p w:rsidR="00CA3961" w:rsidRPr="00FA4525" w:rsidRDefault="00CA3961" w:rsidP="0037273C">
      <w:pPr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CA3961" w:rsidRPr="00FA4525" w:rsidRDefault="00CA3961" w:rsidP="0037273C">
      <w:pPr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CA3961" w:rsidRPr="00FA4525" w:rsidRDefault="00CA3961" w:rsidP="0037273C">
      <w:pPr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CA3961" w:rsidRPr="00FA4525" w:rsidRDefault="00CA3961" w:rsidP="0037273C">
      <w:pPr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FA4525">
        <w:rPr>
          <w:rFonts w:ascii="Times New Roman" w:hAnsi="Times New Roman"/>
          <w:b/>
          <w:sz w:val="32"/>
          <w:szCs w:val="32"/>
        </w:rPr>
        <w:t xml:space="preserve">SZERVEZETI- </w:t>
      </w:r>
      <w:proofErr w:type="gramStart"/>
      <w:r w:rsidRPr="00FA4525">
        <w:rPr>
          <w:rFonts w:ascii="Times New Roman" w:hAnsi="Times New Roman"/>
          <w:b/>
          <w:sz w:val="32"/>
          <w:szCs w:val="32"/>
        </w:rPr>
        <w:t>ÉS</w:t>
      </w:r>
      <w:proofErr w:type="gramEnd"/>
      <w:r w:rsidRPr="00FA4525">
        <w:rPr>
          <w:rFonts w:ascii="Times New Roman" w:hAnsi="Times New Roman"/>
          <w:b/>
          <w:sz w:val="32"/>
          <w:szCs w:val="32"/>
        </w:rPr>
        <w:t xml:space="preserve"> MŰKÖDÉSI SZABÁLYZATA</w:t>
      </w:r>
    </w:p>
    <w:p w:rsidR="00CA3961" w:rsidRPr="002E70EA" w:rsidRDefault="00CA3961" w:rsidP="00F21102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CA3961" w:rsidRPr="002E70EA" w:rsidRDefault="00CA3961" w:rsidP="00F21102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8429FF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b/>
          <w:sz w:val="24"/>
          <w:szCs w:val="24"/>
        </w:rPr>
        <w:br w:type="page"/>
      </w:r>
      <w:r w:rsidR="008429FF" w:rsidRPr="002E70EA">
        <w:rPr>
          <w:rFonts w:ascii="Times New Roman" w:hAnsi="Times New Roman"/>
          <w:b/>
          <w:bCs/>
          <w:sz w:val="24"/>
          <w:szCs w:val="24"/>
        </w:rPr>
        <w:lastRenderedPageBreak/>
        <w:t>A Társasház megnevezése:</w:t>
      </w:r>
      <w:r w:rsidR="008429FF" w:rsidRPr="002E70EA">
        <w:rPr>
          <w:rFonts w:ascii="Times New Roman" w:hAnsi="Times New Roman"/>
          <w:sz w:val="24"/>
          <w:szCs w:val="24"/>
        </w:rPr>
        <w:t xml:space="preserve"> Érdi Batthyány Sportiskola Társasház</w:t>
      </w:r>
    </w:p>
    <w:p w:rsidR="008429FF" w:rsidRPr="002E70EA" w:rsidRDefault="008429FF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b/>
          <w:bCs/>
          <w:sz w:val="24"/>
          <w:szCs w:val="24"/>
        </w:rPr>
        <w:t>A Társasház címe:</w:t>
      </w:r>
      <w:r w:rsidRPr="002E70EA">
        <w:rPr>
          <w:rFonts w:ascii="Times New Roman" w:hAnsi="Times New Roman"/>
          <w:sz w:val="24"/>
          <w:szCs w:val="24"/>
        </w:rPr>
        <w:t xml:space="preserve"> 2030 Érd, Fácán köz 35.</w:t>
      </w:r>
    </w:p>
    <w:p w:rsidR="008429FF" w:rsidRPr="002E70EA" w:rsidRDefault="008429FF" w:rsidP="00F21102">
      <w:pPr>
        <w:spacing w:after="120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b/>
          <w:bCs/>
          <w:sz w:val="24"/>
          <w:szCs w:val="24"/>
        </w:rPr>
        <w:t>Helyrajzi szám</w:t>
      </w:r>
      <w:r w:rsidRPr="002E70EA">
        <w:rPr>
          <w:rFonts w:ascii="Times New Roman" w:hAnsi="Times New Roman"/>
          <w:sz w:val="24"/>
          <w:szCs w:val="24"/>
        </w:rPr>
        <w:t xml:space="preserve">: </w:t>
      </w:r>
      <w:r w:rsidR="00E6696B">
        <w:rPr>
          <w:rFonts w:ascii="Times New Roman" w:hAnsi="Times New Roman"/>
          <w:sz w:val="24"/>
          <w:szCs w:val="24"/>
        </w:rPr>
        <w:t>Érd belterület</w:t>
      </w:r>
      <w:r w:rsidRPr="002E70EA">
        <w:rPr>
          <w:rFonts w:ascii="Times New Roman" w:hAnsi="Times New Roman"/>
          <w:sz w:val="24"/>
          <w:szCs w:val="24"/>
        </w:rPr>
        <w:t>18223/9</w:t>
      </w: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A3961" w:rsidRPr="002E70EA" w:rsidRDefault="00CA3961" w:rsidP="00F21102">
      <w:pPr>
        <w:pStyle w:val="Listaszerbekezds"/>
        <w:spacing w:after="120"/>
        <w:ind w:left="709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2E70EA">
        <w:rPr>
          <w:rFonts w:ascii="Times New Roman" w:hAnsi="Times New Roman"/>
          <w:b/>
          <w:sz w:val="24"/>
          <w:szCs w:val="24"/>
        </w:rPr>
        <w:t>A TÁRSASHÁZ SZERVEZETE</w:t>
      </w: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társasház szervei: </w:t>
      </w: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A3961" w:rsidRPr="002E70EA" w:rsidRDefault="00CA3961" w:rsidP="00F21102">
      <w:pPr>
        <w:pStyle w:val="Listaszerbekezds"/>
        <w:numPr>
          <w:ilvl w:val="0"/>
          <w:numId w:val="13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Közgyűlés</w:t>
      </w:r>
    </w:p>
    <w:p w:rsidR="00CA3961" w:rsidRPr="002E70EA" w:rsidRDefault="00CA3961" w:rsidP="00F21102">
      <w:pPr>
        <w:pStyle w:val="Listaszerbekezds"/>
        <w:numPr>
          <w:ilvl w:val="0"/>
          <w:numId w:val="13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Közös képviselő</w:t>
      </w:r>
    </w:p>
    <w:p w:rsidR="00CA3961" w:rsidRPr="002E70EA" w:rsidRDefault="00CA3961" w:rsidP="00F21102">
      <w:pPr>
        <w:pStyle w:val="Listaszerbekezds"/>
        <w:numPr>
          <w:ilvl w:val="0"/>
          <w:numId w:val="13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Számvizsgáló bizottság</w:t>
      </w: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A3961" w:rsidRPr="002E70EA" w:rsidRDefault="00CA3961" w:rsidP="00F21102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sz w:val="24"/>
          <w:szCs w:val="24"/>
          <w:u w:val="single"/>
        </w:rPr>
        <w:t>A közgyűlés</w:t>
      </w:r>
      <w:r w:rsidR="00F21102" w:rsidRPr="002E70EA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CA3961" w:rsidRPr="002E70EA" w:rsidRDefault="00CA3961" w:rsidP="00F21102">
      <w:pPr>
        <w:pStyle w:val="Listaszerbekezds"/>
        <w:spacing w:after="120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társasházközösség legfőbb döntéshozó szerve a tulajdonostársakból álló közgyűlés. Valamennyi tulajdonostárs alapvető joga a közgyűlésen való részvétel.</w:t>
      </w:r>
    </w:p>
    <w:p w:rsidR="00CA3961" w:rsidRPr="002E70EA" w:rsidRDefault="00CA3961" w:rsidP="00F2110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2E70EA">
        <w:rPr>
          <w:rFonts w:ascii="Times New Roman" w:hAnsi="Times New Roman"/>
          <w:sz w:val="24"/>
          <w:szCs w:val="24"/>
          <w:u w:val="single"/>
        </w:rPr>
        <w:t>A közgyűlés hatásköre</w:t>
      </w:r>
      <w:r w:rsidR="008151B6" w:rsidRPr="002E70EA">
        <w:rPr>
          <w:rFonts w:ascii="Times New Roman" w:hAnsi="Times New Roman"/>
          <w:sz w:val="24"/>
          <w:szCs w:val="24"/>
          <w:u w:val="single"/>
        </w:rPr>
        <w:t>: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 kizárólagos hatáskörében határoz: </w:t>
      </w:r>
    </w:p>
    <w:p w:rsidR="00931CDD" w:rsidRPr="002E70EA" w:rsidRDefault="00931CDD" w:rsidP="00B7138D">
      <w:pPr>
        <w:numPr>
          <w:ilvl w:val="0"/>
          <w:numId w:val="2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az alapító okirat módosításáról, a társasháztulajdon megszüntetéséről;</w:t>
      </w:r>
    </w:p>
    <w:p w:rsidR="00931CDD" w:rsidRPr="002E70EA" w:rsidRDefault="00931CDD" w:rsidP="00B7138D">
      <w:pPr>
        <w:numPr>
          <w:ilvl w:val="0"/>
          <w:numId w:val="2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tulajdonban álló épületrészek használatáról, hasznosításáról, fenntartásáról</w:t>
      </w:r>
      <w:r w:rsidR="00664D31">
        <w:rPr>
          <w:rFonts w:ascii="Times New Roman" w:hAnsi="Times New Roman"/>
          <w:sz w:val="24"/>
          <w:szCs w:val="24"/>
        </w:rPr>
        <w:t>, üzemeltetéséről</w:t>
      </w:r>
      <w:r w:rsidRPr="002E70EA">
        <w:rPr>
          <w:rFonts w:ascii="Times New Roman" w:hAnsi="Times New Roman"/>
          <w:sz w:val="24"/>
          <w:szCs w:val="24"/>
        </w:rPr>
        <w:t xml:space="preserve"> és a rendes gazdálkodás körét meghaladó kiadások vállalásáról;</w:t>
      </w:r>
    </w:p>
    <w:p w:rsidR="00931CDD" w:rsidRPr="002E70EA" w:rsidRDefault="00931CDD" w:rsidP="00B7138D">
      <w:pPr>
        <w:numPr>
          <w:ilvl w:val="0"/>
          <w:numId w:val="2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közösséget terhelő kötelezettségek vállalásáról;</w:t>
      </w:r>
    </w:p>
    <w:p w:rsidR="00931CDD" w:rsidRPr="002E70EA" w:rsidRDefault="00931CDD" w:rsidP="00B7138D">
      <w:pPr>
        <w:numPr>
          <w:ilvl w:val="0"/>
          <w:numId w:val="2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képviselőnek</w:t>
      </w:r>
      <w:r w:rsidR="00BA02B8">
        <w:rPr>
          <w:rFonts w:ascii="Times New Roman" w:hAnsi="Times New Roman"/>
          <w:sz w:val="24"/>
          <w:szCs w:val="24"/>
        </w:rPr>
        <w:t xml:space="preserve"> és</w:t>
      </w:r>
      <w:r w:rsidRPr="002E70EA">
        <w:rPr>
          <w:rFonts w:ascii="Times New Roman" w:hAnsi="Times New Roman"/>
          <w:sz w:val="24"/>
          <w:szCs w:val="24"/>
        </w:rPr>
        <w:t xml:space="preserve"> a számvizsgáló bizottságnak a megválasztásáról, felmentéséről és díjazásáról;</w:t>
      </w:r>
    </w:p>
    <w:p w:rsidR="00931CDD" w:rsidRPr="002E70EA" w:rsidRDefault="00931CDD" w:rsidP="00B7138D">
      <w:pPr>
        <w:numPr>
          <w:ilvl w:val="0"/>
          <w:numId w:val="2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közösség éves költségvetésének és elszámolásának, a számviteli szabályok szerinti beszámolójának elfogadásáról, valamint a közös képviselő részére a jóváhagyás megadásáról;</w:t>
      </w:r>
    </w:p>
    <w:p w:rsidR="00931CDD" w:rsidRPr="002E70EA" w:rsidRDefault="00931CDD" w:rsidP="00B7138D">
      <w:pPr>
        <w:numPr>
          <w:ilvl w:val="0"/>
          <w:numId w:val="2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képviselő</w:t>
      </w:r>
      <w:r w:rsidR="00BA02B8">
        <w:rPr>
          <w:rFonts w:ascii="Times New Roman" w:hAnsi="Times New Roman"/>
          <w:sz w:val="24"/>
          <w:szCs w:val="24"/>
        </w:rPr>
        <w:t xml:space="preserve">, </w:t>
      </w:r>
      <w:r w:rsidRPr="002E70EA">
        <w:rPr>
          <w:rFonts w:ascii="Times New Roman" w:hAnsi="Times New Roman"/>
          <w:sz w:val="24"/>
          <w:szCs w:val="24"/>
        </w:rPr>
        <w:t>illetőleg a számvizsgáló bizottság elnöke, tagja (az ellenőrzési feladatot ellátó tulajdonostárs) ellen kártérítési per indításáról, illetőleg büntetőfeljelentés megtételéről;</w:t>
      </w:r>
    </w:p>
    <w:p w:rsidR="00931CDD" w:rsidRPr="002E70EA" w:rsidRDefault="00931CDD" w:rsidP="00B7138D">
      <w:pPr>
        <w:numPr>
          <w:ilvl w:val="0"/>
          <w:numId w:val="2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polgári jogi vita esetén permegelőző közvetítői eljárás kezdeményezéséről;</w:t>
      </w:r>
    </w:p>
    <w:p w:rsidR="00931CDD" w:rsidRPr="002E70EA" w:rsidRDefault="00931CDD" w:rsidP="00B7138D">
      <w:pPr>
        <w:numPr>
          <w:ilvl w:val="0"/>
          <w:numId w:val="2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minden olyan ügyben, amelyet a szervezeti-működési szabályzat nem utal a közös képviselő vagy a számvizsgáló bizottság hatáskörébe.</w:t>
      </w:r>
    </w:p>
    <w:p w:rsidR="008151B6" w:rsidRPr="002E70EA" w:rsidRDefault="00931CDD" w:rsidP="00B7138D">
      <w:pPr>
        <w:numPr>
          <w:ilvl w:val="0"/>
          <w:numId w:val="28"/>
        </w:num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az építtető tulajdonostárs </w:t>
      </w:r>
      <w:r w:rsidR="00664D31">
        <w:rPr>
          <w:rFonts w:ascii="Times New Roman" w:hAnsi="Times New Roman"/>
          <w:sz w:val="24"/>
          <w:szCs w:val="24"/>
        </w:rPr>
        <w:t>által</w:t>
      </w:r>
      <w:r w:rsidRPr="002E70EA">
        <w:rPr>
          <w:rFonts w:ascii="Times New Roman" w:hAnsi="Times New Roman"/>
          <w:sz w:val="24"/>
          <w:szCs w:val="24"/>
        </w:rPr>
        <w:t xml:space="preserve"> tervezett olyan építési munkához történő hozzájárulásról, amely érinti a közös tulajdont.</w:t>
      </w:r>
    </w:p>
    <w:p w:rsidR="008151B6" w:rsidRPr="002E70EA" w:rsidRDefault="00CA3961" w:rsidP="00F2110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2E70EA">
        <w:rPr>
          <w:rFonts w:ascii="Times New Roman" w:hAnsi="Times New Roman"/>
          <w:sz w:val="24"/>
          <w:szCs w:val="24"/>
          <w:u w:val="single"/>
        </w:rPr>
        <w:t>A közgyűlés összehívása, eljárási szabályok</w:t>
      </w:r>
      <w:r w:rsidR="00F21102" w:rsidRPr="002E70EA">
        <w:rPr>
          <w:rFonts w:ascii="Times New Roman" w:hAnsi="Times New Roman"/>
          <w:sz w:val="24"/>
          <w:szCs w:val="24"/>
          <w:u w:val="single"/>
        </w:rPr>
        <w:t>:</w:t>
      </w:r>
    </w:p>
    <w:p w:rsidR="00CA3961" w:rsidRPr="002E70EA" w:rsidRDefault="00CA3961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közgyűlést a közös képviselő hívja össze. </w:t>
      </w:r>
    </w:p>
    <w:p w:rsidR="00CA3961" w:rsidRPr="002E70EA" w:rsidRDefault="00CA3961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lastRenderedPageBreak/>
        <w:t xml:space="preserve">A közgyűlésre valamennyi tulajdonostársat írásban kell meghívni a meghívó postaládába történő elhelyezésével, illetve </w:t>
      </w:r>
      <w:r w:rsidR="00A34DBB">
        <w:rPr>
          <w:rFonts w:ascii="Times New Roman" w:hAnsi="Times New Roman"/>
          <w:sz w:val="24"/>
          <w:szCs w:val="24"/>
        </w:rPr>
        <w:t>amely tulajdonostárs</w:t>
      </w:r>
      <w:r w:rsidRPr="002E70EA">
        <w:rPr>
          <w:rFonts w:ascii="Times New Roman" w:hAnsi="Times New Roman"/>
          <w:sz w:val="24"/>
          <w:szCs w:val="24"/>
        </w:rPr>
        <w:t xml:space="preserve"> írásban bejelentette levelezési címé</w:t>
      </w:r>
      <w:r w:rsidR="00A34DBB">
        <w:rPr>
          <w:rFonts w:ascii="Times New Roman" w:hAnsi="Times New Roman"/>
          <w:sz w:val="24"/>
          <w:szCs w:val="24"/>
        </w:rPr>
        <w:t>t,</w:t>
      </w:r>
      <w:r w:rsidRPr="002E70EA">
        <w:rPr>
          <w:rFonts w:ascii="Times New Roman" w:hAnsi="Times New Roman"/>
          <w:sz w:val="24"/>
          <w:szCs w:val="24"/>
        </w:rPr>
        <w:t xml:space="preserve"> annak postai úton</w:t>
      </w:r>
      <w:r w:rsidR="00A34DBB">
        <w:rPr>
          <w:rFonts w:ascii="Times New Roman" w:hAnsi="Times New Roman"/>
          <w:sz w:val="24"/>
          <w:szCs w:val="24"/>
        </w:rPr>
        <w:t xml:space="preserve"> a bejelentett levelezési címre történő megküldéssel</w:t>
      </w:r>
      <w:r w:rsidRPr="002E70EA">
        <w:rPr>
          <w:rFonts w:ascii="Times New Roman" w:hAnsi="Times New Roman"/>
          <w:sz w:val="24"/>
          <w:szCs w:val="24"/>
        </w:rPr>
        <w:t xml:space="preserve">. Ezzel egyidejűleg a meghívó egy példányát a Társasházban jól látható helyen ki kell függeszteni. </w:t>
      </w:r>
    </w:p>
    <w:p w:rsidR="00CA3961" w:rsidRPr="002E70EA" w:rsidRDefault="00CA3961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Sürgős esetet – így különösen a közös tulajdonban álló épületrészek, épület-berendezések, vagyontárgyak állékonyságát, biztonságát veszélyeztető helyzet kialakulását – kivéve az írásbeli meghívót legkésőbb a közgyűlés időpontja előtt 8 nappal meg kell küldeni a tulajdonosoknak. </w:t>
      </w:r>
    </w:p>
    <w:p w:rsidR="00CA3961" w:rsidRPr="002E70EA" w:rsidRDefault="00CA3961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A meghívónak tartalmaznia kell: </w:t>
      </w:r>
    </w:p>
    <w:p w:rsidR="00CA3961" w:rsidRPr="002E70EA" w:rsidRDefault="00CA3961" w:rsidP="00B7138D">
      <w:pPr>
        <w:pStyle w:val="Listaszerbekezds"/>
        <w:numPr>
          <w:ilvl w:val="0"/>
          <w:numId w:val="24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közgyűlés időpontját és helyét;</w:t>
      </w:r>
    </w:p>
    <w:p w:rsidR="00CA3961" w:rsidRPr="002E70EA" w:rsidRDefault="00CA3961" w:rsidP="00B7138D">
      <w:pPr>
        <w:pStyle w:val="Listaszerbekezds"/>
        <w:numPr>
          <w:ilvl w:val="0"/>
          <w:numId w:val="24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közgyűlés levezető elnöke, a közgyűlés jegyzőkönyv vezetője és a jegyzőkönyvet hitelesítő két tulajdonostárs megválasztására, valamint szavazásra előterjesztett napirendet;</w:t>
      </w:r>
    </w:p>
    <w:p w:rsidR="00CA3961" w:rsidRPr="002E70EA" w:rsidRDefault="00CA3961" w:rsidP="00B7138D">
      <w:pPr>
        <w:pStyle w:val="Listaszerbekezds"/>
        <w:numPr>
          <w:ilvl w:val="0"/>
          <w:numId w:val="24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megismételt közgyűlés időpontját és az eltérő határozatképességi szabályra vonatkozó figyelemfelhívást</w:t>
      </w:r>
      <w:r w:rsidR="00A34DBB">
        <w:rPr>
          <w:rFonts w:ascii="Times New Roman" w:hAnsi="Times New Roman"/>
          <w:sz w:val="24"/>
          <w:szCs w:val="24"/>
        </w:rPr>
        <w:t>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meghívóhoz mellékelni kell a szavazásra előterjesztett napirendre vonatkozó írásos előterjesztéseket</w:t>
      </w:r>
      <w:r w:rsidR="00A34DBB">
        <w:rPr>
          <w:rFonts w:ascii="Times New Roman" w:hAnsi="Times New Roman"/>
          <w:sz w:val="24"/>
          <w:szCs w:val="24"/>
        </w:rPr>
        <w:t>, amely tartalmazza a határozati javaslatot és a döntés szükségességének indokait</w:t>
      </w:r>
      <w:r w:rsidRPr="002E70EA">
        <w:rPr>
          <w:rFonts w:ascii="Times New Roman" w:hAnsi="Times New Roman"/>
          <w:sz w:val="24"/>
          <w:szCs w:val="24"/>
        </w:rPr>
        <w:t xml:space="preserve">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meghirdetett napirendben nem szereplő ügyben érvényes</w:t>
      </w:r>
      <w:r w:rsidR="00A34DBB">
        <w:rPr>
          <w:rFonts w:ascii="Times New Roman" w:hAnsi="Times New Roman"/>
          <w:sz w:val="24"/>
          <w:szCs w:val="24"/>
        </w:rPr>
        <w:t>en</w:t>
      </w:r>
      <w:r w:rsidRPr="002E70EA">
        <w:rPr>
          <w:rFonts w:ascii="Times New Roman" w:hAnsi="Times New Roman"/>
          <w:sz w:val="24"/>
          <w:szCs w:val="24"/>
        </w:rPr>
        <w:t xml:space="preserve"> határozatot hozni nem lehet. </w:t>
      </w:r>
    </w:p>
    <w:p w:rsidR="00CA3961" w:rsidRPr="002E70EA" w:rsidRDefault="00CA3961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közgyűlést szükség szerint, de legalább évente egyszer, legkésőbb a tárgyév május 31. napjáig, az éves elszámolás és költségvetés megállapítása céljából össze kell hívni. </w:t>
      </w:r>
    </w:p>
    <w:p w:rsidR="00CA3961" w:rsidRPr="002E70EA" w:rsidRDefault="00CA3961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Kötelező a közgyűlés összehívása, ha azt a tulajdoni hányad 1/10-vel rendelkező tulajdonostársak a napirend, az ok és a közgyűlés határozatra tett javaslat megjelölésével írásban kérték. Ha a közös képviselő a kérés kézhezvételétől számított 30 napon belüli időpontra a közgyűlést nem hívja össze, azt a harmincadik napot követő 15 napon belüli időpontra a számvizsgáló bizottság, ennek elmulasztása esetében az összehívást kérő tulajdonostársak, vagy az általuk írásban megbízott bármely tulajdonostárs jogosult összehívni. </w:t>
      </w:r>
    </w:p>
    <w:p w:rsidR="005F6E4F" w:rsidRPr="002E70EA" w:rsidRDefault="00CA3961" w:rsidP="00F2110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A közgyűlés határozatképessége: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 akkor határozatképes, ha azon az összes tulajdoni hányadnak </w:t>
      </w:r>
      <w:proofErr w:type="gramStart"/>
      <w:r w:rsidRPr="002E70EA">
        <w:rPr>
          <w:rFonts w:ascii="Times New Roman" w:hAnsi="Times New Roman"/>
          <w:sz w:val="24"/>
          <w:szCs w:val="24"/>
        </w:rPr>
        <w:t>több, mint</w:t>
      </w:r>
      <w:proofErr w:type="gramEnd"/>
      <w:r w:rsidRPr="002E70EA">
        <w:rPr>
          <w:rFonts w:ascii="Times New Roman" w:hAnsi="Times New Roman"/>
          <w:sz w:val="24"/>
          <w:szCs w:val="24"/>
        </w:rPr>
        <w:t xml:space="preserve"> a felével rendelkező tulajdonostársak jelen vannak.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Amennyiben a napirend szerint olyan kérdésben kell dönteni, melyhez jogszabály, az alapító okirat, vagy az SZMSZ szerint az összes tulajdoni hányad szerint számított minősített többséggel meghozott határozat szükséges, úgy e napirendi pontokról való határozathozatal szempontjából a határozatképességet a megkívánt minősített többség szerint kell meghatározni.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határozatképességet a közgyűlés a megnyitását követően, továbbá az egyes napirendekről történő szavazást megelőzően a közgyűlés által megválasztott elnöklő személy és a közgyűlési jegyzőkönyv vezetője állapítja meg.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lastRenderedPageBreak/>
        <w:t xml:space="preserve">Ha a közgyűlés nem határozatképes, vagy a levezető elnök a közgyűlést határozatképtelenné válása miatt berekesztette, megismételt közgyűlést kell tartani.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megismételt közgyűlést a határozatképtelen közgyűlést követő 15 napon belüli időpontban az eredetivel azonos – a határozatképtelenné vált közgyűlés esetén a közgyűlés berekesztését követően fennmaradó – napirenddel kell összehívni. A megismételt közgyűlés az eredeti közgyűlés meghívójában az eredeti közgyűlés határozatképességétől függő feltétellel a határozatképtelen közgyűlés napjá</w:t>
      </w:r>
      <w:r w:rsidR="00DA0DD7">
        <w:rPr>
          <w:rFonts w:ascii="Times New Roman" w:hAnsi="Times New Roman"/>
          <w:sz w:val="24"/>
          <w:szCs w:val="24"/>
        </w:rPr>
        <w:t>t legalább kettő (2), legfeljebb nyolc (8) munkanappal követő időpontra kell összehívni</w:t>
      </w:r>
      <w:r w:rsidRPr="002E70EA">
        <w:rPr>
          <w:rFonts w:ascii="Times New Roman" w:hAnsi="Times New Roman"/>
          <w:sz w:val="24"/>
          <w:szCs w:val="24"/>
        </w:rPr>
        <w:t>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megismételt közgyűlés a jelenlevők tulajdoni hányadára tekintet nélkül határozatképes, ezt a körülményt a megismételt közgyűlés meghívójában fel kell tüntetni azzal, hogy ahol a Társasházi törvény a tulajdonostársak tulajdoni hányada alapján számított meghatározott arányát követeli meg a határozat elfogadásához, ennek hiányában a kérdésben határozat nem hozható.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Ha a társasházi törvény másként nem rendelkezik, a közgyűlés, illetőleg a megismételt közgyűlés a határozatát a jelenlevő tulajdonostársak tulajdoni hányada alapján számított egyszerű szavazattöbbséggel hozza meg.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bookmarkStart w:id="1" w:name="_Hlk104384952"/>
      <w:r w:rsidRPr="002E70EA">
        <w:rPr>
          <w:rFonts w:ascii="Times New Roman" w:hAnsi="Times New Roman"/>
          <w:sz w:val="24"/>
          <w:szCs w:val="24"/>
        </w:rPr>
        <w:t>A rendes gazdálkodás körét meghaladó kiadások vállalásához a határozatképes közgyűlésen a jelenlevő tulajdonostársak egyhangú határozata szükséges. A társasházi törvény alkalmazásában a rendes gazdálkodás körét meghaladó kiadások az állagvédelmet meghaladó, a fenntartás (az üzemeltetés, a karbantartás és a felújítás) körébe nem tartozó olyan munkálatokkal összefüggő kiadások, amelyek az alapító okirat szerint közös tulajdonban lévő épület, épületrész bővítésével vagy közös tulajdonba kerülő új épület</w:t>
      </w:r>
      <w:r w:rsidR="00DA0DD7">
        <w:rPr>
          <w:rFonts w:ascii="Times New Roman" w:hAnsi="Times New Roman"/>
          <w:sz w:val="24"/>
          <w:szCs w:val="24"/>
        </w:rPr>
        <w:t xml:space="preserve"> </w:t>
      </w:r>
      <w:r w:rsidRPr="002E70EA">
        <w:rPr>
          <w:rFonts w:ascii="Times New Roman" w:hAnsi="Times New Roman"/>
          <w:sz w:val="24"/>
          <w:szCs w:val="24"/>
        </w:rPr>
        <w:t>létesítésével járnak.</w:t>
      </w:r>
    </w:p>
    <w:bookmarkEnd w:id="1"/>
    <w:p w:rsidR="00CA3961" w:rsidRPr="002E70EA" w:rsidRDefault="00F21102" w:rsidP="00F2110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A s</w:t>
      </w:r>
      <w:r w:rsidR="00CA3961" w:rsidRPr="002E70EA">
        <w:rPr>
          <w:rFonts w:ascii="Times New Roman" w:hAnsi="Times New Roman"/>
          <w:bCs/>
          <w:sz w:val="24"/>
          <w:szCs w:val="24"/>
          <w:u w:val="single"/>
        </w:rPr>
        <w:t>zavazás</w:t>
      </w:r>
      <w:r w:rsidRPr="002E70EA">
        <w:rPr>
          <w:rFonts w:ascii="Times New Roman" w:hAnsi="Times New Roman"/>
          <w:bCs/>
          <w:sz w:val="24"/>
          <w:szCs w:val="24"/>
          <w:u w:val="single"/>
        </w:rPr>
        <w:t>:</w:t>
      </w:r>
    </w:p>
    <w:p w:rsidR="00D55FD9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közgyűlésen a tulajdonostársakat </w:t>
      </w:r>
      <w:r w:rsidR="00D55FD9" w:rsidRPr="002E70EA">
        <w:rPr>
          <w:rFonts w:ascii="Times New Roman" w:hAnsi="Times New Roman"/>
          <w:sz w:val="24"/>
          <w:szCs w:val="24"/>
        </w:rPr>
        <w:t>az alábbi arányban illeti meg szavazati jog: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közgyűlés, illetve a megismételt közgyűlés határozatait a jelen levő tulajdonostársak tulajdoni hányada alapján számított egyszerű szótöbbséggel hozza meg, kivéve azokat az eseteket, amikor a Társasházi törvény, vagy az SZMSZ ennél magasabb szavazati arányt követel meg. </w:t>
      </w:r>
    </w:p>
    <w:p w:rsidR="00540F7D" w:rsidRDefault="00540F7D" w:rsidP="00540F7D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Írásbeli döntéshozatal</w:t>
      </w:r>
    </w:p>
    <w:p w:rsidR="00540F7D" w:rsidRDefault="00540F7D" w:rsidP="00540F7D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Törvény eltérő rendelkezése hiányában a </w:t>
      </w:r>
      <w:proofErr w:type="gramStart"/>
      <w:r>
        <w:rPr>
          <w:rFonts w:ascii="Times New Roman" w:hAnsi="Times New Roman"/>
          <w:sz w:val="24"/>
          <w:szCs w:val="24"/>
        </w:rPr>
        <w:t>közgyűlés írásban</w:t>
      </w:r>
      <w:proofErr w:type="gramEnd"/>
      <w:r>
        <w:rPr>
          <w:rFonts w:ascii="Times New Roman" w:hAnsi="Times New Roman"/>
          <w:sz w:val="24"/>
          <w:szCs w:val="24"/>
        </w:rPr>
        <w:t xml:space="preserve"> is határozhat. Írásbeli döntéshozatal esetén a közös képviselő az írásbeli határozathozatalra irányuló kezdeményezést és az előterjesztéseket írásban, a meghívó megküldésére vonatkozó szabályok szerint megküldi a tulajdonostársak részére, egyúttal meghatározza a szavazatok leadásának módját és idejét.</w:t>
      </w:r>
    </w:p>
    <w:p w:rsidR="00540F7D" w:rsidRDefault="00540F7D" w:rsidP="00540F7D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szavazatok leadásának módjaként meghatározható postai levél, elektronikus levél és személyes szavazat-leadás a közös képviselő által megjelölt, a társasház címén található épületben. </w:t>
      </w:r>
    </w:p>
    <w:p w:rsidR="00540F7D" w:rsidRDefault="00540F7D" w:rsidP="00540F7D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szavazatok leadásának határidejét legalább három (3), legfeljebb tizenöt (15) napban kell meghatározni.</w:t>
      </w:r>
    </w:p>
    <w:p w:rsidR="00944104" w:rsidRPr="002E70EA" w:rsidRDefault="00944104" w:rsidP="00944104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lastRenderedPageBreak/>
        <w:t xml:space="preserve">Az írásbeli szavazólap nyomtatványon fel kell tüntetni: </w:t>
      </w:r>
    </w:p>
    <w:p w:rsidR="00944104" w:rsidRPr="002E70EA" w:rsidRDefault="00944104" w:rsidP="00944104">
      <w:pPr>
        <w:pStyle w:val="Listaszerbekezds"/>
        <w:numPr>
          <w:ilvl w:val="0"/>
          <w:numId w:val="9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szó szerinti határozati javaslatot / javaslatokat,</w:t>
      </w:r>
    </w:p>
    <w:p w:rsidR="00944104" w:rsidRPr="002E70EA" w:rsidRDefault="00944104" w:rsidP="00944104">
      <w:pPr>
        <w:pStyle w:val="Listaszerbekezds"/>
        <w:numPr>
          <w:ilvl w:val="0"/>
          <w:numId w:val="9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határozati javaslatokra adható lehetséges választ (igen, nem</w:t>
      </w:r>
      <w:r w:rsidR="00C954E5">
        <w:rPr>
          <w:rFonts w:ascii="Times New Roman" w:hAnsi="Times New Roman"/>
          <w:sz w:val="24"/>
          <w:szCs w:val="24"/>
        </w:rPr>
        <w:t>,</w:t>
      </w:r>
      <w:r w:rsidRPr="002E70EA">
        <w:rPr>
          <w:rFonts w:ascii="Times New Roman" w:hAnsi="Times New Roman"/>
          <w:sz w:val="24"/>
          <w:szCs w:val="24"/>
        </w:rPr>
        <w:t xml:space="preserve"> tartózkodom),</w:t>
      </w:r>
    </w:p>
    <w:p w:rsidR="00944104" w:rsidRPr="002E70EA" w:rsidRDefault="00944104" w:rsidP="00944104">
      <w:pPr>
        <w:pStyle w:val="Listaszerbekezds"/>
        <w:numPr>
          <w:ilvl w:val="0"/>
          <w:numId w:val="9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szavazás leadásának helyét, módját és határidejét,</w:t>
      </w:r>
    </w:p>
    <w:p w:rsidR="00944104" w:rsidRPr="002E70EA" w:rsidRDefault="00944104" w:rsidP="00944104">
      <w:pPr>
        <w:pStyle w:val="Listaszerbekezds"/>
        <w:numPr>
          <w:ilvl w:val="0"/>
          <w:numId w:val="9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határozati javaslattal összefüggő egyértelmű választ (aláhúzással, ikszeléssel), </w:t>
      </w:r>
    </w:p>
    <w:p w:rsidR="00944104" w:rsidRPr="002E70EA" w:rsidRDefault="00944104" w:rsidP="00944104">
      <w:pPr>
        <w:pStyle w:val="Listaszerbekezds"/>
        <w:numPr>
          <w:ilvl w:val="0"/>
          <w:numId w:val="9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kitöltés időpontját, </w:t>
      </w:r>
    </w:p>
    <w:p w:rsidR="00944104" w:rsidRPr="002E70EA" w:rsidRDefault="00944104" w:rsidP="00944104">
      <w:pPr>
        <w:pStyle w:val="Listaszerbekezds"/>
        <w:numPr>
          <w:ilvl w:val="0"/>
          <w:numId w:val="9"/>
        </w:numPr>
        <w:spacing w:after="120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tulajdonostárs nevét és aláírását. </w:t>
      </w:r>
    </w:p>
    <w:p w:rsidR="00C954E5" w:rsidRPr="00C954E5" w:rsidRDefault="00C954E5" w:rsidP="00C954E5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C954E5">
        <w:rPr>
          <w:rFonts w:ascii="Times New Roman" w:hAnsi="Times New Roman"/>
          <w:sz w:val="24"/>
          <w:szCs w:val="24"/>
        </w:rPr>
        <w:t>A közös képviselő a legutolsó szavazat beérkezését, illetőleg a szavazásra nyitva álló határidő leteltét követő három (3) munkanapon belül megállapítja az írásbeli döntéshozatal eredményét, és azt írásban, a szavazati arányok, a döntéshozatal időpontja, módja és az elfogadott határozatok feltüntetését tartalmazó jegyzőkönyv megküldésével megküldi a tulajdonostársak részére a meghívó küldésének szabályai szerint.</w:t>
      </w:r>
    </w:p>
    <w:p w:rsidR="00C954E5" w:rsidRDefault="00C954E5" w:rsidP="00C954E5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határozat szövegét és a szavazás eredményét tartalmazó irat érvényességéhez két számvizsgáló bizottsági tag, akadályoztatásuk esetén két tulajdonostárs aláírása szükséges. </w:t>
      </w:r>
    </w:p>
    <w:p w:rsidR="00C954E5" w:rsidRDefault="00C954E5" w:rsidP="00C954E5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C954E5">
        <w:rPr>
          <w:rFonts w:ascii="Times New Roman" w:hAnsi="Times New Roman"/>
          <w:sz w:val="24"/>
          <w:szCs w:val="24"/>
        </w:rPr>
        <w:t>Amennyiben a tulajdonostárs e határidőn belül a választ nem küldi meg, úgy kell tekinteni, hogy a szavazásnál nem vett részt.</w:t>
      </w:r>
    </w:p>
    <w:p w:rsidR="00944104" w:rsidRPr="002E70EA" w:rsidRDefault="00944104" w:rsidP="00C954E5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tulajdonostársaknak a határozatról a javaslat eredeti tartalma szerint kell dönteniük, az annak kiegészítésével, vagy módosításával leadott szavazatok érvénytelenek.</w:t>
      </w:r>
    </w:p>
    <w:p w:rsidR="00944104" w:rsidRPr="002E70EA" w:rsidRDefault="00944104" w:rsidP="00944104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Nem hozható döntés közgyűlés tartása nélkül az éves elszámolás és költségvetés elfogadása, valamint a felmentvény megadása kérdésében, így a rendes közgyűlés nem helyettesíthető írásbeli szavazással.</w:t>
      </w:r>
    </w:p>
    <w:p w:rsidR="00944104" w:rsidRPr="00DA0DD7" w:rsidRDefault="00944104" w:rsidP="00944104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tulajdonostársakat az írásbeli szavazás esetén is megilleti a bírósági jogorvoslat lehetősége.</w:t>
      </w:r>
    </w:p>
    <w:p w:rsidR="00D55FD9" w:rsidRPr="002E70EA" w:rsidRDefault="00CA3961" w:rsidP="00F2110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Jegyzőkönyv</w:t>
      </w:r>
      <w:r w:rsidR="00F21102" w:rsidRPr="002E70EA">
        <w:rPr>
          <w:rFonts w:ascii="Times New Roman" w:hAnsi="Times New Roman"/>
          <w:bCs/>
          <w:sz w:val="24"/>
          <w:szCs w:val="24"/>
          <w:u w:val="single"/>
        </w:rPr>
        <w:t>vezetésre vonatkozó szabályok: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közgyűlésről jegyzőkönyvet kell vezetni, melynek tartalmaznia kell különösen: </w:t>
      </w:r>
    </w:p>
    <w:p w:rsidR="00CA3961" w:rsidRPr="002E70EA" w:rsidRDefault="00CA3961" w:rsidP="00F21102">
      <w:pPr>
        <w:pStyle w:val="Listaszerbekezds"/>
        <w:numPr>
          <w:ilvl w:val="0"/>
          <w:numId w:val="25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közgyűlést levezető elnök, a jegyzőkönyvvezető és a jegyzőkönyv hitelesítésére megválasztott két </w:t>
      </w:r>
      <w:r w:rsidR="00322FA5">
        <w:rPr>
          <w:rFonts w:ascii="Times New Roman" w:hAnsi="Times New Roman"/>
          <w:sz w:val="24"/>
          <w:szCs w:val="24"/>
        </w:rPr>
        <w:t>személy</w:t>
      </w:r>
      <w:r w:rsidRPr="002E70EA">
        <w:rPr>
          <w:rFonts w:ascii="Times New Roman" w:hAnsi="Times New Roman"/>
          <w:sz w:val="24"/>
          <w:szCs w:val="24"/>
        </w:rPr>
        <w:t xml:space="preserve"> nevét;</w:t>
      </w:r>
    </w:p>
    <w:p w:rsidR="00CA3961" w:rsidRPr="002E70EA" w:rsidRDefault="00CA3961" w:rsidP="00F21102">
      <w:pPr>
        <w:pStyle w:val="Listaszerbekezds"/>
        <w:numPr>
          <w:ilvl w:val="0"/>
          <w:numId w:val="25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azt, hogy a megjelent tulajdonostársak nevét, tulajdoni hányadát, továbbá a távol lévő tulajdonostárs által meghatalmazott személy nevét a jegyzőkönyvhöz mellékelt jelenléti ív tartalmazza (a meghatalmazást át kell adni a levezető elnök részére);</w:t>
      </w:r>
    </w:p>
    <w:p w:rsidR="00CA3961" w:rsidRPr="002E70EA" w:rsidRDefault="00CA3961" w:rsidP="00F21102">
      <w:pPr>
        <w:pStyle w:val="Listaszerbekezds"/>
        <w:numPr>
          <w:ilvl w:val="0"/>
          <w:numId w:val="25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közgyűlés határozatképességének megállapítását;</w:t>
      </w:r>
    </w:p>
    <w:p w:rsidR="00CA3961" w:rsidRPr="002E70EA" w:rsidRDefault="00CA3961" w:rsidP="00F21102">
      <w:pPr>
        <w:pStyle w:val="Listaszerbekezds"/>
        <w:numPr>
          <w:ilvl w:val="0"/>
          <w:numId w:val="25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tárgyalt napirendek összefoglalását;</w:t>
      </w:r>
    </w:p>
    <w:p w:rsidR="00CA3961" w:rsidRPr="002E70EA" w:rsidRDefault="00CA3961" w:rsidP="00F21102">
      <w:pPr>
        <w:pStyle w:val="Listaszerbekezds"/>
        <w:numPr>
          <w:ilvl w:val="0"/>
          <w:numId w:val="25"/>
        </w:numPr>
        <w:spacing w:after="12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 által meghozott határozatokat szó szerint és a szavazás eredményére vonatkozó adatokat.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jegyzőkönyvet a közgyűlés levezető elnöke és a jegyzőkönyvvezető írja alá és azt a közgyűlésen erre megválasztott két </w:t>
      </w:r>
      <w:r w:rsidR="00944104">
        <w:rPr>
          <w:rFonts w:ascii="Times New Roman" w:hAnsi="Times New Roman"/>
          <w:sz w:val="24"/>
          <w:szCs w:val="24"/>
        </w:rPr>
        <w:t>személy</w:t>
      </w:r>
      <w:r w:rsidRPr="002E70EA">
        <w:rPr>
          <w:rFonts w:ascii="Times New Roman" w:hAnsi="Times New Roman"/>
          <w:sz w:val="24"/>
          <w:szCs w:val="24"/>
        </w:rPr>
        <w:t xml:space="preserve"> hitelesíti.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jegyzőkönyvbe bármely tulajdonostárs betekinthet, és arról másolatot kérhet.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képviselő a közgyűlésen meghozott határozatokat a közgyűlés megtartásától számított nyolc napon belül a társasházban jól látható helyen kifüggeszt</w:t>
      </w:r>
      <w:r w:rsidR="00944104">
        <w:rPr>
          <w:rFonts w:ascii="Times New Roman" w:hAnsi="Times New Roman"/>
          <w:sz w:val="24"/>
          <w:szCs w:val="24"/>
        </w:rPr>
        <w:t>i</w:t>
      </w:r>
      <w:r w:rsidRPr="002E70EA">
        <w:rPr>
          <w:rFonts w:ascii="Times New Roman" w:hAnsi="Times New Roman"/>
          <w:sz w:val="24"/>
          <w:szCs w:val="24"/>
        </w:rPr>
        <w:t xml:space="preserve">, továbbá ezzel </w:t>
      </w:r>
      <w:r w:rsidRPr="002E70EA">
        <w:rPr>
          <w:rFonts w:ascii="Times New Roman" w:hAnsi="Times New Roman"/>
          <w:sz w:val="24"/>
          <w:szCs w:val="24"/>
        </w:rPr>
        <w:lastRenderedPageBreak/>
        <w:t>egyidejűleg azokról valamennyi tulajdonostársat postaládába</w:t>
      </w:r>
      <w:r w:rsidR="00944104">
        <w:rPr>
          <w:rFonts w:ascii="Times New Roman" w:hAnsi="Times New Roman"/>
          <w:sz w:val="24"/>
          <w:szCs w:val="24"/>
        </w:rPr>
        <w:t>n történő</w:t>
      </w:r>
      <w:r w:rsidRPr="002E70EA">
        <w:rPr>
          <w:rFonts w:ascii="Times New Roman" w:hAnsi="Times New Roman"/>
          <w:sz w:val="24"/>
          <w:szCs w:val="24"/>
        </w:rPr>
        <w:t xml:space="preserve"> </w:t>
      </w:r>
      <w:r w:rsidR="00944104">
        <w:rPr>
          <w:rFonts w:ascii="Times New Roman" w:hAnsi="Times New Roman"/>
          <w:sz w:val="24"/>
          <w:szCs w:val="24"/>
        </w:rPr>
        <w:t>elhelyezés</w:t>
      </w:r>
      <w:r w:rsidRPr="002E70EA">
        <w:rPr>
          <w:rFonts w:ascii="Times New Roman" w:hAnsi="Times New Roman"/>
          <w:sz w:val="24"/>
          <w:szCs w:val="24"/>
        </w:rPr>
        <w:t>, vagy – írásbeli kérésére –</w:t>
      </w:r>
      <w:r w:rsidR="00944104">
        <w:rPr>
          <w:rFonts w:ascii="Times New Roman" w:hAnsi="Times New Roman"/>
          <w:sz w:val="24"/>
          <w:szCs w:val="24"/>
        </w:rPr>
        <w:t xml:space="preserve"> </w:t>
      </w:r>
      <w:r w:rsidRPr="002E70EA">
        <w:rPr>
          <w:rFonts w:ascii="Times New Roman" w:hAnsi="Times New Roman"/>
          <w:sz w:val="24"/>
          <w:szCs w:val="24"/>
        </w:rPr>
        <w:t xml:space="preserve">postai úton írásban értesít.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közgyűlésen a napirendi pontok megtárgyalását megelőzően levezető elnököt, jegyzőkönyvvezetőt és két hitelesítő </w:t>
      </w:r>
      <w:r w:rsidR="00944104">
        <w:rPr>
          <w:rFonts w:ascii="Times New Roman" w:hAnsi="Times New Roman"/>
          <w:sz w:val="24"/>
          <w:szCs w:val="24"/>
        </w:rPr>
        <w:t>személyt</w:t>
      </w:r>
      <w:r w:rsidRPr="002E70EA">
        <w:rPr>
          <w:rFonts w:ascii="Times New Roman" w:hAnsi="Times New Roman"/>
          <w:sz w:val="24"/>
          <w:szCs w:val="24"/>
        </w:rPr>
        <w:t xml:space="preserve"> kell választani, akik a jegyzőkönyvet a közgyűlés </w:t>
      </w:r>
      <w:r w:rsidR="00944104">
        <w:rPr>
          <w:rFonts w:ascii="Times New Roman" w:hAnsi="Times New Roman"/>
          <w:sz w:val="24"/>
          <w:szCs w:val="24"/>
        </w:rPr>
        <w:t xml:space="preserve">ülésének </w:t>
      </w:r>
      <w:r w:rsidRPr="002E70EA">
        <w:rPr>
          <w:rFonts w:ascii="Times New Roman" w:hAnsi="Times New Roman"/>
          <w:sz w:val="24"/>
          <w:szCs w:val="24"/>
        </w:rPr>
        <w:t>végén aláírják.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közgyűlésen megjelent tulajdonostársak és a távol levő tulajdonostárs által meghatalmazott személy nevét, valamint a tulajdoni hányadokat tartalmazó, a jegyzőkönyvhöz mellékelt jelenléti ívet a tulajdonostársaknak, vagy meghatalmazottaiknak alá kell írni.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jegyzőkönyvek és a határozatok nyilvántartásáról a közös képviselő köteles gondoskodni. </w:t>
      </w:r>
    </w:p>
    <w:p w:rsidR="00B93588" w:rsidRPr="002E70EA" w:rsidRDefault="00CA3961" w:rsidP="00F2110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Jogorvoslat a közgyűlési határozattal szemben</w:t>
      </w:r>
      <w:r w:rsidR="00B7138D" w:rsidRPr="002E70EA">
        <w:rPr>
          <w:rFonts w:ascii="Times New Roman" w:hAnsi="Times New Roman"/>
          <w:bCs/>
          <w:sz w:val="24"/>
          <w:szCs w:val="24"/>
          <w:u w:val="single"/>
        </w:rPr>
        <w:t>:</w:t>
      </w:r>
    </w:p>
    <w:p w:rsidR="00CA3961" w:rsidRPr="002E70EA" w:rsidRDefault="00CA3961" w:rsidP="00B7138D">
      <w:pPr>
        <w:spacing w:after="120"/>
        <w:ind w:left="426" w:firstLine="1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Ha a közgyűlési határozat jogszabályt, vagy az alapító okirat rendelkezéseit, illetve az SZMSZ rendelkezéseit sérti vagy a kisebbség jogos érdekeinek sérelmével jár, bármely tulajdonostárs keresettel kérheti a bíróságtól a határozat érvénytelenségének megállapítását a határozat meghozatalától számított 60 napon belül, mely határidő nem jogvesztő jellegű. </w:t>
      </w:r>
    </w:p>
    <w:p w:rsidR="00CA3961" w:rsidRPr="002E70EA" w:rsidRDefault="00CA3961" w:rsidP="00B7138D">
      <w:pPr>
        <w:spacing w:after="120"/>
        <w:ind w:left="426" w:firstLine="1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közgyűlési határozatban a jogorvoslat lehetőségére a tulajdonostársakat figyelmeztetni kell. A kereset benyújtása a határozat végrehajtását nem gátolja, </w:t>
      </w:r>
      <w:proofErr w:type="gramStart"/>
      <w:r w:rsidRPr="002E70EA">
        <w:rPr>
          <w:rFonts w:ascii="Times New Roman" w:hAnsi="Times New Roman"/>
          <w:sz w:val="24"/>
          <w:szCs w:val="24"/>
        </w:rPr>
        <w:t>kivéve</w:t>
      </w:r>
      <w:proofErr w:type="gramEnd"/>
      <w:r w:rsidRPr="002E70EA">
        <w:rPr>
          <w:rFonts w:ascii="Times New Roman" w:hAnsi="Times New Roman"/>
          <w:sz w:val="24"/>
          <w:szCs w:val="24"/>
        </w:rPr>
        <w:t xml:space="preserve"> ha a bíróság a végrehajtást felfüggeszti. </w:t>
      </w:r>
    </w:p>
    <w:p w:rsidR="00CA3961" w:rsidRPr="002E70EA" w:rsidRDefault="00CA3961" w:rsidP="00F21102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bCs/>
          <w:sz w:val="24"/>
          <w:szCs w:val="24"/>
          <w:u w:val="single"/>
        </w:rPr>
        <w:t>A közös képviselő</w:t>
      </w:r>
      <w:r w:rsidR="00B7138D" w:rsidRPr="002E70EA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ügyek vitelére a közgyűlés egyszerű szótöbbséggel közös képviselőt választ.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Közös képviselő az a magánszemély, egyéni vállalkozó, illetve gazdasági társaság lehet, akivel szemben e tevékenység gyakorlására vonatkozó kizáró ok nem áll fenn.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Nem lehet közös képviselő: </w:t>
      </w:r>
    </w:p>
    <w:p w:rsidR="00CA3961" w:rsidRPr="002E70EA" w:rsidRDefault="00CA3961" w:rsidP="00B7138D">
      <w:pPr>
        <w:pStyle w:val="Listaszerbekezds"/>
        <w:numPr>
          <w:ilvl w:val="0"/>
          <w:numId w:val="9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akit bűncselekmény elkövetése miatt jogerősen szabadságvesztés büntetésre ítéltek, amíg a büntetett előélethez fűződő hátrányos jogkövetkezmények alól nem mentesül,</w:t>
      </w:r>
    </w:p>
    <w:p w:rsidR="00CA3961" w:rsidRPr="002E70EA" w:rsidRDefault="00CA3961" w:rsidP="00B7138D">
      <w:pPr>
        <w:pStyle w:val="Listaszerbekezds"/>
        <w:numPr>
          <w:ilvl w:val="0"/>
          <w:numId w:val="9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akit ilyen tevékenységtől jogerős bírói ítélettel eltiltottak, az eltiltó ítélet hatálya alatt, </w:t>
      </w:r>
    </w:p>
    <w:p w:rsidR="00CA3961" w:rsidRPr="002E70EA" w:rsidRDefault="00CA3961" w:rsidP="00B7138D">
      <w:pPr>
        <w:pStyle w:val="Listaszerbekezds"/>
        <w:numPr>
          <w:ilvl w:val="0"/>
          <w:numId w:val="9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az a természetes személy, vagy gazdálkodó szervezet, aki ilyen tevékenységével összefüggésben keletkezett, jogerősen megállapított fizetési kötelezettségének nem tett eleget, </w:t>
      </w:r>
    </w:p>
    <w:p w:rsidR="00CA3961" w:rsidRPr="002E70EA" w:rsidRDefault="00CA3961" w:rsidP="00F21102">
      <w:pPr>
        <w:pStyle w:val="Listaszerbekezds"/>
        <w:numPr>
          <w:ilvl w:val="0"/>
          <w:numId w:val="9"/>
        </w:numPr>
        <w:spacing w:after="120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aki a gazdasági társaságokról szóló törvény szerint vezető tisztségviselő nem lehet.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Megválasztásakor a közös képviselő köteles nyilatkozni arról, hogy vele szemben kizáró ok nem áll fenn, és – amennyiben a közgyűlés így határozott – a megválasztásáról szóló közgyűlési határozatban megjelölt határidőn belül a határozatban megjelölt személynek a részére kiállított hatósági erkölcsi bizonyítványt a nemleges köztartozásról, illetve a székhely (lakóhely) szerint illetékes bíróságtól a végrehajtásra átadott tartozás alóli mentességről szóló igazolásokat bemutatni.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gazdasági társaság, vagy az egyéni cég vezetője a részére kiállított hatósági erkölcsi bizonyítványt, illetőleg a gazdasági társaság vagy az egyéni cég képviselője a gazdasági társaság vagy egyéni cég részére kiállított nemleges köztartozásokról szóló igazolásokat – a </w:t>
      </w:r>
      <w:r w:rsidRPr="002E70EA">
        <w:rPr>
          <w:rFonts w:ascii="Times New Roman" w:hAnsi="Times New Roman"/>
          <w:sz w:val="24"/>
          <w:szCs w:val="24"/>
        </w:rPr>
        <w:lastRenderedPageBreak/>
        <w:t xml:space="preserve">közgyűlés előző bekezdésében említett határozatának megfelelően – köteles beszerezni és bemutatni.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közös képviselő megválasztásakor a Társasház megbízási szerződést köt vele, melyet a társasház nevében a </w:t>
      </w:r>
      <w:r w:rsidR="00C954E5">
        <w:rPr>
          <w:rFonts w:ascii="Times New Roman" w:hAnsi="Times New Roman"/>
          <w:sz w:val="24"/>
          <w:szCs w:val="24"/>
        </w:rPr>
        <w:t>s</w:t>
      </w:r>
      <w:r w:rsidRPr="002E70EA">
        <w:rPr>
          <w:rFonts w:ascii="Times New Roman" w:hAnsi="Times New Roman"/>
          <w:sz w:val="24"/>
          <w:szCs w:val="24"/>
        </w:rPr>
        <w:t xml:space="preserve">zámvizsgáló </w:t>
      </w:r>
      <w:r w:rsidR="00C954E5">
        <w:rPr>
          <w:rFonts w:ascii="Times New Roman" w:hAnsi="Times New Roman"/>
          <w:sz w:val="24"/>
          <w:szCs w:val="24"/>
        </w:rPr>
        <w:t>b</w:t>
      </w:r>
      <w:r w:rsidRPr="002E70EA">
        <w:rPr>
          <w:rFonts w:ascii="Times New Roman" w:hAnsi="Times New Roman"/>
          <w:sz w:val="24"/>
          <w:szCs w:val="24"/>
        </w:rPr>
        <w:t xml:space="preserve">izottság két tagja, vagy a közgyűlés által erre kijelölt két személy ír alá. Amennyiben a megbízási szerződés a megbízás időtartamáról kifejezetten nem rendelkezik, úgy a megbízást határozatlan időre létrejöttnek kell tekinteni. </w:t>
      </w:r>
    </w:p>
    <w:p w:rsidR="00CA3961" w:rsidRPr="002E70EA" w:rsidRDefault="00CA3961" w:rsidP="00B7138D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megbízási szerződés tartalmazza a közös képviselő feladatainak részletes leírását, a megbízási díj összegét, a megbízás időtartamát és a szerződés megszűnésének szabályait. </w:t>
      </w:r>
    </w:p>
    <w:p w:rsidR="00CA3961" w:rsidRPr="002E70EA" w:rsidRDefault="00CA3961" w:rsidP="00B7138D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közös képviselő díjazásának, valamint megbízásának felmondásáról a közgyűlés egyszerű szavazattöbbséggel határoz. </w:t>
      </w:r>
    </w:p>
    <w:p w:rsidR="00CA3961" w:rsidRPr="002E70EA" w:rsidRDefault="00CA3961" w:rsidP="00B7138D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közös képviselő – amennyiben a közgyűlés megbízása alól felmenti – köteles az új közös képviselő részére a megválasztástól számított 30 napon belül írásbeli jegyzőkönyvvel a társasházra vonatkozó összes iratot, az erről szóló teljességi nyilatkozattal együtt átadni. </w:t>
      </w:r>
    </w:p>
    <w:p w:rsidR="00B93588" w:rsidRPr="002E70EA" w:rsidRDefault="00CA3961" w:rsidP="00B7138D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A közös képviselő feladat- és hatásköre</w:t>
      </w:r>
      <w:r w:rsidR="00B7138D" w:rsidRPr="002E70EA">
        <w:rPr>
          <w:rFonts w:ascii="Times New Roman" w:hAnsi="Times New Roman"/>
          <w:bCs/>
          <w:sz w:val="24"/>
          <w:szCs w:val="24"/>
          <w:u w:val="single"/>
        </w:rPr>
        <w:t>: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közös képviselő jogosult a közösség képviseletének ellátására a bíróság és más hatóság előtt is. E jogkörének korlátozása harmadik személlyel szemben hatálytalan.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A közös képviselő az alábbi feladatok ellátására köteles: </w:t>
      </w:r>
    </w:p>
    <w:p w:rsidR="00CA3961" w:rsidRPr="002E70EA" w:rsidRDefault="00CA3961" w:rsidP="00B7138D">
      <w:pPr>
        <w:pStyle w:val="Listaszerbekezds"/>
        <w:numPr>
          <w:ilvl w:val="0"/>
          <w:numId w:val="26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 összehívni, </w:t>
      </w:r>
    </w:p>
    <w:p w:rsidR="00CA3961" w:rsidRPr="002E70EA" w:rsidRDefault="00CA3961" w:rsidP="00B7138D">
      <w:pPr>
        <w:pStyle w:val="Listaszerbekezds"/>
        <w:numPr>
          <w:ilvl w:val="0"/>
          <w:numId w:val="26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 határozatait előkészíteni és végrehajtani, gondoskodva arról, hogy azok megfeleljenek a jogszabályok, az alapító okirat és a szervezeti- és működési szabályzat rendelkezéseinek, </w:t>
      </w:r>
    </w:p>
    <w:p w:rsidR="00CA3961" w:rsidRPr="002E70EA" w:rsidRDefault="00CA3961" w:rsidP="00B7138D">
      <w:pPr>
        <w:pStyle w:val="Listaszerbekezds"/>
        <w:numPr>
          <w:ilvl w:val="0"/>
          <w:numId w:val="26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minden szükséges intézkedés megtenni az épület fenntartásának biztosítása érdekében, </w:t>
      </w:r>
    </w:p>
    <w:p w:rsidR="00CA3961" w:rsidRPr="002E70EA" w:rsidRDefault="00CA3961" w:rsidP="00B7138D">
      <w:pPr>
        <w:pStyle w:val="Listaszerbekezds"/>
        <w:numPr>
          <w:ilvl w:val="0"/>
          <w:numId w:val="26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közölni és beszedni a tulajdonostársakat terhelő közös költséghez való hozzájárulás összegét, továbbá a külön tulajdonon belül nem mérhető közüzemi és más szolgáltatások díját, valamint érvényesíteni a közösség ezzel kapcsolatos igényeit (a késedelembe esett tulajdonostárs felszólítása, fizetési meghagyásos eljárás, jelzálogjog bejegyeztetése, illetve törlési engedély kiadása, polgári peres eljárás stb.),</w:t>
      </w:r>
    </w:p>
    <w:p w:rsidR="00CA3961" w:rsidRPr="002E70EA" w:rsidRDefault="00CA3961" w:rsidP="00B7138D">
      <w:pPr>
        <w:pStyle w:val="Listaszerbekezds"/>
        <w:numPr>
          <w:ilvl w:val="0"/>
          <w:numId w:val="26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az évenkénti költségvetési javaslatot és az éves elszámolást jogszabályoknak megfelelő tartalommal elkészíteni és közgyűlés elé terjeszteni, </w:t>
      </w:r>
    </w:p>
    <w:p w:rsidR="00CA3961" w:rsidRPr="002E70EA" w:rsidRDefault="00CA3961" w:rsidP="00B7138D">
      <w:pPr>
        <w:pStyle w:val="Listaszerbekezds"/>
        <w:numPr>
          <w:ilvl w:val="0"/>
          <w:numId w:val="26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közgyűlési jegyzőkönyvnek, határozatok végrehajtásáról nyilvántartást (a Közgyűlési Határozatok Könyve) vezetni, társasház egyéb iratait nyilvántartani, kezelni, a tulajdonostársak betekintési jogát biztosítani, másolatokat kiadni, </w:t>
      </w:r>
    </w:p>
    <w:p w:rsidR="00CA3961" w:rsidRPr="002E70EA" w:rsidRDefault="00CA3961" w:rsidP="00B7138D">
      <w:pPr>
        <w:pStyle w:val="Listaszerbekezds"/>
        <w:numPr>
          <w:ilvl w:val="0"/>
          <w:numId w:val="26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az alapító okiratot és az SZMSZ-t, illetve ezek módosításait jogi képviselő útján a földhivatalhoz benyújtani és azok egy példányát megőrizni, </w:t>
      </w:r>
    </w:p>
    <w:p w:rsidR="00CA3961" w:rsidRPr="002E70EA" w:rsidRDefault="00CA3961" w:rsidP="00B7138D">
      <w:pPr>
        <w:pStyle w:val="Listaszerbekezds"/>
        <w:numPr>
          <w:ilvl w:val="0"/>
          <w:numId w:val="26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külön tulajdont érintő tulajdonosváltozás esetén – a tulajdonostárs kérésére – írásbeli nyilatkozatot adni a közös </w:t>
      </w:r>
      <w:proofErr w:type="gramStart"/>
      <w:r w:rsidRPr="002E70EA">
        <w:rPr>
          <w:rFonts w:ascii="Times New Roman" w:hAnsi="Times New Roman"/>
          <w:sz w:val="24"/>
          <w:szCs w:val="24"/>
        </w:rPr>
        <w:t>költség tartozásról</w:t>
      </w:r>
      <w:proofErr w:type="gramEnd"/>
      <w:r w:rsidRPr="002E70EA">
        <w:rPr>
          <w:rFonts w:ascii="Times New Roman" w:hAnsi="Times New Roman"/>
          <w:sz w:val="24"/>
          <w:szCs w:val="24"/>
        </w:rPr>
        <w:t xml:space="preserve"> a hátralék összegének megjelölésével, </w:t>
      </w:r>
    </w:p>
    <w:p w:rsidR="00CA3961" w:rsidRPr="002E70EA" w:rsidRDefault="00CA3961" w:rsidP="00B7138D">
      <w:pPr>
        <w:pStyle w:val="Listaszerbekezds"/>
        <w:numPr>
          <w:ilvl w:val="0"/>
          <w:numId w:val="26"/>
        </w:numPr>
        <w:spacing w:after="12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tulajdonostárs építkezéséről szóló bejelentést tudomásul venni és szükség esetén továbbítani döntés céljából a tulajdonostársakhoz,</w:t>
      </w:r>
    </w:p>
    <w:p w:rsidR="00CA3961" w:rsidRPr="002E70EA" w:rsidRDefault="00CA3961" w:rsidP="00F21102">
      <w:pPr>
        <w:pStyle w:val="Listaszerbekezds"/>
        <w:numPr>
          <w:ilvl w:val="0"/>
          <w:numId w:val="26"/>
        </w:numPr>
        <w:spacing w:after="12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hatóság megkeresésére a nem lakás céljára szolgáló helyiségben folytatandó tevékenységi körre vonatkozó nyilatkozatot megtenni 30 napos határidőn belül</w:t>
      </w:r>
      <w:r w:rsidR="009550A1" w:rsidRPr="002E70EA">
        <w:rPr>
          <w:rFonts w:ascii="Times New Roman" w:hAnsi="Times New Roman"/>
          <w:sz w:val="24"/>
          <w:szCs w:val="24"/>
        </w:rPr>
        <w:t>.</w:t>
      </w:r>
    </w:p>
    <w:p w:rsidR="00CA3961" w:rsidRPr="002E70EA" w:rsidRDefault="00CA3961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közös képviselő </w:t>
      </w:r>
      <w:r w:rsidR="00DE6148" w:rsidRPr="002E70EA">
        <w:rPr>
          <w:rFonts w:ascii="Times New Roman" w:hAnsi="Times New Roman"/>
          <w:sz w:val="24"/>
          <w:szCs w:val="24"/>
        </w:rPr>
        <w:t>önállóan</w:t>
      </w:r>
      <w:r w:rsidRPr="002E70EA">
        <w:rPr>
          <w:rFonts w:ascii="Times New Roman" w:hAnsi="Times New Roman"/>
          <w:sz w:val="24"/>
          <w:szCs w:val="24"/>
        </w:rPr>
        <w:t xml:space="preserve"> jogosult számlákat kifizetni. </w:t>
      </w:r>
    </w:p>
    <w:p w:rsidR="00CA3961" w:rsidRPr="002E70EA" w:rsidRDefault="00CA3961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lastRenderedPageBreak/>
        <w:t xml:space="preserve">A közös képviselő jogosult a közös költség tartozások behajtása során a fizetési felszólítások elkészítéséhez, fizetési meghagyás kibocsátásának kezdeményezéséhez, végrehajtási lap kiállításához, jelzálogjog bejegyzéséhez ügyvédet igénybe venni, a bírósági és hatósági eljárások során jogi képviselőt megbízni. </w:t>
      </w:r>
    </w:p>
    <w:p w:rsidR="00CA3961" w:rsidRPr="002E70EA" w:rsidRDefault="00585804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közös képviselő</w:t>
      </w:r>
      <w:r w:rsidR="00CA3961" w:rsidRPr="002E70EA">
        <w:rPr>
          <w:rFonts w:ascii="Times New Roman" w:hAnsi="Times New Roman"/>
          <w:sz w:val="24"/>
          <w:szCs w:val="24"/>
        </w:rPr>
        <w:t xml:space="preserve"> jogosult a szokásos fenntartási és karbantartási, illetve felújítási munkák elvégzésére, műszaki ellenőrzésére a közgyűlési határozat által megállapított </w:t>
      </w:r>
      <w:proofErr w:type="gramStart"/>
      <w:r w:rsidR="00CA3961" w:rsidRPr="002E70EA">
        <w:rPr>
          <w:rFonts w:ascii="Times New Roman" w:hAnsi="Times New Roman"/>
          <w:sz w:val="24"/>
          <w:szCs w:val="24"/>
        </w:rPr>
        <w:t>kereket között</w:t>
      </w:r>
      <w:proofErr w:type="gramEnd"/>
      <w:r w:rsidR="00CA3961" w:rsidRPr="002E70EA">
        <w:rPr>
          <w:rFonts w:ascii="Times New Roman" w:hAnsi="Times New Roman"/>
          <w:sz w:val="24"/>
          <w:szCs w:val="24"/>
        </w:rPr>
        <w:t>, az általa kiválasztott vállalkozóval vállalkozási szerződést köthet.</w:t>
      </w:r>
    </w:p>
    <w:p w:rsidR="00CA3961" w:rsidRPr="002E70EA" w:rsidRDefault="00CA3961" w:rsidP="00F21102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közös képviselő gyakorolja a munkáltatói jogokat a társasház alkalmazottai felett, illetve a megbízói jogosítványokat a megbízottak tekintetében. </w:t>
      </w:r>
    </w:p>
    <w:p w:rsidR="00CA3961" w:rsidRPr="002E70EA" w:rsidRDefault="00CA3961" w:rsidP="00075459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közös képviselő köteles a közgyűlés határozatairól és a határozatok végrehajtásáról nyilvántartást vezetni. A Közgyűlési Határozatok Könyve – évenkénti bontásban – a hitelesített közgyűlési jegyzőkönyv alapján az alábbiakat tartalmazza: </w:t>
      </w:r>
    </w:p>
    <w:p w:rsidR="00CA3961" w:rsidRPr="002E70EA" w:rsidRDefault="00CA3961" w:rsidP="00075459">
      <w:pPr>
        <w:pStyle w:val="Listaszerbekezds"/>
        <w:numPr>
          <w:ilvl w:val="0"/>
          <w:numId w:val="27"/>
        </w:numPr>
        <w:spacing w:after="12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közgyűlés időpontját, a határozatképesség arányát,</w:t>
      </w:r>
    </w:p>
    <w:p w:rsidR="00CA3961" w:rsidRPr="002E70EA" w:rsidRDefault="00CA3961" w:rsidP="00075459">
      <w:pPr>
        <w:pStyle w:val="Listaszerbekezds"/>
        <w:numPr>
          <w:ilvl w:val="0"/>
          <w:numId w:val="27"/>
        </w:numPr>
        <w:spacing w:after="12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megszavazott határozatok szó szerinti szövegét és a szavazáskor jelen lévő tulajdonostársak, illetve a tulajdonostárs által meghatalmazott személy nevét, valamint a tulajdoni hányad szerint leadott szavazatokat „igaz, nem tartózkodott” bontásban. </w:t>
      </w:r>
    </w:p>
    <w:p w:rsidR="00CA3961" w:rsidRPr="002E70EA" w:rsidRDefault="00CA3961" w:rsidP="00075459">
      <w:pPr>
        <w:pStyle w:val="Listaszerbekezds"/>
        <w:numPr>
          <w:ilvl w:val="0"/>
          <w:numId w:val="27"/>
        </w:numPr>
        <w:spacing w:after="12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közgyűlési határozatok végrehajtásának módját és időpontját, </w:t>
      </w:r>
    </w:p>
    <w:p w:rsidR="00CA3961" w:rsidRPr="002E70EA" w:rsidRDefault="00CA3961" w:rsidP="00F21102">
      <w:pPr>
        <w:pStyle w:val="Listaszerbekezds"/>
        <w:numPr>
          <w:ilvl w:val="0"/>
          <w:numId w:val="27"/>
        </w:numPr>
        <w:spacing w:after="120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közgyűlési határozatok végrehajtásának elmaradása esetén annak indokát. </w:t>
      </w:r>
    </w:p>
    <w:p w:rsidR="00CA3961" w:rsidRPr="002E70EA" w:rsidRDefault="00CA3961" w:rsidP="00075459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közös képviselő a külön tulajdont érintő tulajdonosváltozás esetén – a szerződő felek kérésére, részükre – köteles a Közgyűlési Határozatok Könyvét, illetőleg az elidegenítéssel érintett ingatlanra vonatkozó határozatokat bemutatni. </w:t>
      </w:r>
    </w:p>
    <w:p w:rsidR="00CA3961" w:rsidRPr="002E70EA" w:rsidRDefault="00CA3961" w:rsidP="00075459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Közgyűlési Határozatok Könyvébe a tulajdonostársak betekinthetnek és a határozatokról – a másolási költség megfizetésével – másolatot kérhet. </w:t>
      </w:r>
    </w:p>
    <w:p w:rsidR="009550A1" w:rsidRPr="002E70EA" w:rsidRDefault="00CA3961" w:rsidP="00075459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Költségvetési javaslat, éves elszámolás</w:t>
      </w:r>
      <w:r w:rsidR="00075459" w:rsidRPr="002E70EA">
        <w:rPr>
          <w:rFonts w:ascii="Times New Roman" w:hAnsi="Times New Roman"/>
          <w:bCs/>
          <w:sz w:val="24"/>
          <w:szCs w:val="24"/>
          <w:u w:val="single"/>
        </w:rPr>
        <w:t>: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képviselő</w:t>
      </w:r>
      <w:r w:rsidR="008F7962">
        <w:rPr>
          <w:rFonts w:ascii="Times New Roman" w:hAnsi="Times New Roman"/>
          <w:sz w:val="24"/>
          <w:szCs w:val="24"/>
        </w:rPr>
        <w:t xml:space="preserve"> </w:t>
      </w:r>
      <w:r w:rsidRPr="002E70EA">
        <w:rPr>
          <w:rFonts w:ascii="Times New Roman" w:hAnsi="Times New Roman"/>
          <w:sz w:val="24"/>
          <w:szCs w:val="24"/>
        </w:rPr>
        <w:t xml:space="preserve">a számviteli szabályok szerint évenként költségvetési javaslatot készít.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költségvetési javaslat a következőket tartalmazza: 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tulajdonnal kapcsolatos várható bevételeket és kiadásokat költség-nemenként,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tervezet üzemeltetési, karbantartási és felújítási munkákat,</w:t>
      </w:r>
    </w:p>
    <w:p w:rsidR="00CA3961" w:rsidRPr="002E70EA" w:rsidRDefault="00CA3961" w:rsidP="00F21102">
      <w:pPr>
        <w:pStyle w:val="Listaszerbekezds"/>
        <w:numPr>
          <w:ilvl w:val="0"/>
          <w:numId w:val="9"/>
        </w:numPr>
        <w:spacing w:after="120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közös költséghez való hozzájárulás várható összegét – a tulajdonostársak nevének feltüntetésével – a külön tulajdonban lévő lakások és nem lakás céljára szolgáló helyisége szerinti bontásban.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számviteli szabályok szerinti könyvvezetés és beszámoló alapján a közös képviselő éve</w:t>
      </w:r>
      <w:r w:rsidR="008F7962">
        <w:rPr>
          <w:rFonts w:ascii="Times New Roman" w:hAnsi="Times New Roman"/>
          <w:sz w:val="24"/>
          <w:szCs w:val="24"/>
        </w:rPr>
        <w:t>s</w:t>
      </w:r>
      <w:r w:rsidRPr="002E70EA">
        <w:rPr>
          <w:rFonts w:ascii="Times New Roman" w:hAnsi="Times New Roman"/>
          <w:sz w:val="24"/>
          <w:szCs w:val="24"/>
        </w:rPr>
        <w:t xml:space="preserve"> elszámolást készít. </w:t>
      </w:r>
    </w:p>
    <w:p w:rsidR="009550A1" w:rsidRPr="002E70EA" w:rsidRDefault="00CA3961" w:rsidP="00075459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 xml:space="preserve">Az éves elszámolás a következőket tartalmazza: </w:t>
      </w:r>
    </w:p>
    <w:p w:rsidR="00CA3961" w:rsidRPr="002E70EA" w:rsidRDefault="009550A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</w:t>
      </w:r>
      <w:r w:rsidR="00CA3961" w:rsidRPr="002E70EA">
        <w:rPr>
          <w:rFonts w:ascii="Times New Roman" w:hAnsi="Times New Roman"/>
          <w:sz w:val="24"/>
          <w:szCs w:val="24"/>
        </w:rPr>
        <w:t xml:space="preserve"> tervezett és tényleges kiadásokat költség-nemenként és a közös költség megosztásának az SZMSZ-ben megállapított szabálya szerinti bontásban, ezen belül az üzemeltetési kiadásokat, valamint a karbantartásokat és felújításokat szakmánként az elvégzett munkák részletezésében.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708" w:hanging="215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lastRenderedPageBreak/>
        <w:t xml:space="preserve">a tervezett és tényleges bevételeket források szerint, ideértve a közösség javára még nem teljesített, lejárt követelések részletezését és a behajtás érdekében megtett intézkedéseket is. 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708" w:hanging="215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az előző két pont különbségének zárómérlegét a pénzkészletek kezelési helye szerint részletezve,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708" w:hanging="215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közösség tulajdonát képező vagyontárgyak tárgyi-eszköz leltárát,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708" w:hanging="215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tárgyévhez tartozó, a közösség egészét terhelő kötelezettségeket,</w:t>
      </w:r>
    </w:p>
    <w:p w:rsidR="00CA3961" w:rsidRPr="002E70EA" w:rsidRDefault="00CA3961" w:rsidP="00F21102">
      <w:pPr>
        <w:pStyle w:val="Listaszerbekezds"/>
        <w:numPr>
          <w:ilvl w:val="0"/>
          <w:numId w:val="9"/>
        </w:numPr>
        <w:spacing w:after="120"/>
        <w:ind w:left="709" w:hanging="21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költséghez való hozzájárulás előírását és teljesítését a tulajdonostársak nevének feltüntetésével, a külön tulajdonban álló lakások és nem lakás céljára szolgáló helyiségek szerinti bontásban.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Az éves elszámolás elfogadása esetén a közgyűlés a közös képviselő tárgyévi ügykezelő tevékenységét jóváhagyja. A jóváhagyás nem jelenti az esetleges kártérítési igényről történő lemondást. </w:t>
      </w:r>
    </w:p>
    <w:p w:rsidR="00CA3961" w:rsidRPr="002E70EA" w:rsidRDefault="00CA3961" w:rsidP="00F21102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bCs/>
          <w:sz w:val="24"/>
          <w:szCs w:val="24"/>
          <w:u w:val="single"/>
        </w:rPr>
        <w:t xml:space="preserve">A számvizsgáló bizottság 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társasház gazdálkodását a közgyűlés által a tulajdonostársak közül – egyszerű szavazattöbbséggel – választott háromtagú számvizsgáló bizottság ellenőrzi. 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bizottság tagjai közül elnököt választ,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üléseit – szükség szerint – a bizottság elnöke hívja össze,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döntéseit szavazattöbbséggel hozza meg,</w:t>
      </w:r>
    </w:p>
    <w:p w:rsidR="00CA3961" w:rsidRPr="002E70EA" w:rsidRDefault="00CA3961" w:rsidP="00F21102">
      <w:pPr>
        <w:pStyle w:val="Listaszerbekezds"/>
        <w:numPr>
          <w:ilvl w:val="0"/>
          <w:numId w:val="9"/>
        </w:numPr>
        <w:spacing w:after="120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tevékenységéről, az ellenőrzés eredményéről beszámol a közgyűlésnek. </w:t>
      </w:r>
    </w:p>
    <w:p w:rsidR="00CA3961" w:rsidRPr="002E70EA" w:rsidRDefault="00CA3961" w:rsidP="00075459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  <w:u w:val="single"/>
        </w:rPr>
        <w:t xml:space="preserve">A számvizsgáló bizottság feladata: 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képviselő ügyintézési tevékenységének ellenőrzése,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társasházközösség pénzforgalmának havonkénti ellenőrzése,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közgyűlés elé kerülő javaslatok, így különösen a számviteli szabályok szerinti könyvvezetés és beszámoló alapján elkészített éves elszámolás és a következő évi költségvetés, valamint értékhatártól függetlenül valamennyi bemutatott számlák véleményezése,</w:t>
      </w:r>
    </w:p>
    <w:p w:rsidR="00CA3961" w:rsidRPr="002E70EA" w:rsidRDefault="00CA3961" w:rsidP="00075459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közös képviselő díjazására vonatkozó javaslattétel,</w:t>
      </w:r>
    </w:p>
    <w:p w:rsidR="00CA3961" w:rsidRPr="002E70EA" w:rsidRDefault="00CA3961" w:rsidP="00F21102">
      <w:pPr>
        <w:pStyle w:val="Listaszerbekezds"/>
        <w:numPr>
          <w:ilvl w:val="0"/>
          <w:numId w:val="9"/>
        </w:numPr>
        <w:spacing w:after="120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közgyűlés összehívása, amennyiben a közös képviselő</w:t>
      </w:r>
      <w:r w:rsidR="008F7962">
        <w:rPr>
          <w:rFonts w:ascii="Times New Roman" w:hAnsi="Times New Roman"/>
          <w:sz w:val="24"/>
          <w:szCs w:val="24"/>
        </w:rPr>
        <w:t xml:space="preserve"> </w:t>
      </w:r>
      <w:r w:rsidRPr="002E70EA">
        <w:rPr>
          <w:rFonts w:ascii="Times New Roman" w:hAnsi="Times New Roman"/>
          <w:sz w:val="24"/>
          <w:szCs w:val="24"/>
        </w:rPr>
        <w:t>az erre vonatkozó kötelezettségének nem tesz eleget.</w:t>
      </w:r>
    </w:p>
    <w:p w:rsidR="00CA3961" w:rsidRPr="002E70EA" w:rsidRDefault="00CA3961" w:rsidP="00F21102">
      <w:p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számvizsgáló bizottság elnöke és két tagja tekintetében a közös képviselő</w:t>
      </w:r>
      <w:r w:rsidR="008F7962">
        <w:rPr>
          <w:rFonts w:ascii="Times New Roman" w:hAnsi="Times New Roman"/>
          <w:sz w:val="24"/>
          <w:szCs w:val="24"/>
        </w:rPr>
        <w:t>re</w:t>
      </w:r>
      <w:r w:rsidRPr="002E70EA">
        <w:rPr>
          <w:rFonts w:ascii="Times New Roman" w:hAnsi="Times New Roman"/>
          <w:sz w:val="24"/>
          <w:szCs w:val="24"/>
        </w:rPr>
        <w:t xml:space="preserve"> vonatkozó összeférhetetlenségi szabályok az irányadók.</w:t>
      </w:r>
    </w:p>
    <w:p w:rsidR="00CA3961" w:rsidRPr="002E70EA" w:rsidRDefault="00CA3961" w:rsidP="00F21102">
      <w:pPr>
        <w:spacing w:after="120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6148" w:rsidRDefault="00075459" w:rsidP="00075459">
      <w:pPr>
        <w:spacing w:after="12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E70EA">
        <w:rPr>
          <w:rFonts w:ascii="Times New Roman" w:hAnsi="Times New Roman"/>
          <w:b/>
          <w:bCs/>
          <w:sz w:val="24"/>
          <w:szCs w:val="24"/>
        </w:rPr>
        <w:t>A KÖLTSÉGEK VISELÉSE</w:t>
      </w:r>
    </w:p>
    <w:p w:rsidR="00705AFF" w:rsidRPr="002E70EA" w:rsidRDefault="00705AFF" w:rsidP="00075459">
      <w:pPr>
        <w:spacing w:after="12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5459" w:rsidRPr="002E70EA" w:rsidRDefault="00FD08FC" w:rsidP="00FD08FC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sz w:val="24"/>
          <w:szCs w:val="24"/>
          <w:u w:val="single"/>
        </w:rPr>
        <w:t>A költségek viselése a külön tulajdonra nézve:</w:t>
      </w:r>
    </w:p>
    <w:p w:rsidR="0042230B" w:rsidRPr="002E70EA" w:rsidRDefault="0042230B" w:rsidP="0042230B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Víz</w:t>
      </w:r>
      <w:r w:rsidR="00802C7C" w:rsidRPr="002E70EA">
        <w:rPr>
          <w:rFonts w:ascii="Times New Roman" w:hAnsi="Times New Roman"/>
          <w:bCs/>
          <w:sz w:val="24"/>
          <w:szCs w:val="24"/>
          <w:u w:val="single"/>
        </w:rPr>
        <w:t>- és csatornadíj, elektromos áram díja, gáz díja</w:t>
      </w:r>
      <w:r w:rsidRPr="002E70EA">
        <w:rPr>
          <w:rFonts w:ascii="Times New Roman" w:hAnsi="Times New Roman"/>
          <w:bCs/>
          <w:sz w:val="24"/>
          <w:szCs w:val="24"/>
          <w:u w:val="single"/>
        </w:rPr>
        <w:t>:</w:t>
      </w:r>
    </w:p>
    <w:p w:rsidR="0042230B" w:rsidRPr="002E70EA" w:rsidRDefault="0042230B" w:rsidP="0042230B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lastRenderedPageBreak/>
        <w:t xml:space="preserve">A tulajdonostársak önálló víz, elektromos áram és </w:t>
      </w:r>
      <w:proofErr w:type="gramStart"/>
      <w:r w:rsidRPr="002E70EA">
        <w:rPr>
          <w:rFonts w:ascii="Times New Roman" w:hAnsi="Times New Roman"/>
          <w:bCs/>
          <w:sz w:val="24"/>
          <w:szCs w:val="24"/>
        </w:rPr>
        <w:t>gáz órával</w:t>
      </w:r>
      <w:proofErr w:type="gramEnd"/>
      <w:r w:rsidRPr="002E70EA">
        <w:rPr>
          <w:rFonts w:ascii="Times New Roman" w:hAnsi="Times New Roman"/>
          <w:bCs/>
          <w:sz w:val="24"/>
          <w:szCs w:val="24"/>
        </w:rPr>
        <w:t xml:space="preserve"> rendelkeznek. A tulajdonostársak a víz</w:t>
      </w:r>
      <w:r w:rsidR="00802C7C" w:rsidRPr="002E70EA">
        <w:rPr>
          <w:rFonts w:ascii="Times New Roman" w:hAnsi="Times New Roman"/>
          <w:bCs/>
          <w:sz w:val="24"/>
          <w:szCs w:val="24"/>
        </w:rPr>
        <w:t xml:space="preserve">- </w:t>
      </w:r>
      <w:r w:rsidRPr="002E70EA">
        <w:rPr>
          <w:rFonts w:ascii="Times New Roman" w:hAnsi="Times New Roman"/>
          <w:bCs/>
          <w:sz w:val="24"/>
          <w:szCs w:val="24"/>
        </w:rPr>
        <w:t>és csatornadíjat, az elektromos áram díját é</w:t>
      </w:r>
      <w:r w:rsidR="00802C7C" w:rsidRPr="002E70EA">
        <w:rPr>
          <w:rFonts w:ascii="Times New Roman" w:hAnsi="Times New Roman"/>
          <w:bCs/>
          <w:sz w:val="24"/>
          <w:szCs w:val="24"/>
        </w:rPr>
        <w:t>s a gázfogyasztásuk költségeit</w:t>
      </w:r>
      <w:r w:rsidRPr="002E70EA">
        <w:rPr>
          <w:rFonts w:ascii="Times New Roman" w:hAnsi="Times New Roman"/>
          <w:bCs/>
          <w:sz w:val="24"/>
          <w:szCs w:val="24"/>
        </w:rPr>
        <w:t xml:space="preserve"> fogyasztásuk alapján közvetlenül a szolgáltatónak fizetik meg.</w:t>
      </w:r>
    </w:p>
    <w:p w:rsidR="00FD08FC" w:rsidRPr="002E70EA" w:rsidRDefault="00FD08FC" w:rsidP="00FD08FC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sz w:val="24"/>
          <w:szCs w:val="24"/>
          <w:u w:val="single"/>
        </w:rPr>
        <w:t>A költségek viselése a közös tulajdonra nézve:</w:t>
      </w:r>
    </w:p>
    <w:p w:rsidR="00FD08FC" w:rsidRPr="002E70EA" w:rsidRDefault="00FD08FC" w:rsidP="00FD08FC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Víz- és csatornadíj:</w:t>
      </w:r>
    </w:p>
    <w:p w:rsidR="00FD08FC" w:rsidRPr="002E70EA" w:rsidRDefault="00802C7C" w:rsidP="00FD08FC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tulajdonostársak a közös víz- és csatornadíjat – tulajdoni hányaduk szerint – közvetetten fizetik meg a szolgáltató részére. A közös víz- és csatornadíj a közös költségbe beépül.</w:t>
      </w:r>
    </w:p>
    <w:p w:rsidR="00802C7C" w:rsidRPr="002E70EA" w:rsidRDefault="00802C7C" w:rsidP="00FD08FC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közös képviselő vizsgálja, hogy a fogyasztás mértéke megfelel-e az átlagosnak. Amennyiben a közös képviselő nagyfokú eltérést észlel, ennek okát kivizsgáltatja, és erről a számvizsgáló bizottságot értesíti.</w:t>
      </w:r>
    </w:p>
    <w:p w:rsidR="00802C7C" w:rsidRPr="002E70EA" w:rsidRDefault="00802C7C" w:rsidP="00802C7C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Elektromos áram díja</w:t>
      </w:r>
      <w:r w:rsidR="00D93001" w:rsidRPr="002E70EA">
        <w:rPr>
          <w:rFonts w:ascii="Times New Roman" w:hAnsi="Times New Roman"/>
          <w:bCs/>
          <w:sz w:val="24"/>
          <w:szCs w:val="24"/>
          <w:u w:val="single"/>
        </w:rPr>
        <w:t>:</w:t>
      </w:r>
    </w:p>
    <w:p w:rsidR="00BD570E" w:rsidRPr="002E70EA" w:rsidRDefault="00BD570E" w:rsidP="00BD570E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A tulajdonostársak a </w:t>
      </w:r>
      <w:proofErr w:type="spellStart"/>
      <w:r w:rsidRPr="002E70EA">
        <w:rPr>
          <w:rFonts w:ascii="Times New Roman" w:hAnsi="Times New Roman"/>
          <w:bCs/>
          <w:sz w:val="24"/>
          <w:szCs w:val="24"/>
        </w:rPr>
        <w:t>közöstulajdonú</w:t>
      </w:r>
      <w:proofErr w:type="spellEnd"/>
      <w:r w:rsidRPr="002E70EA">
        <w:rPr>
          <w:rFonts w:ascii="Times New Roman" w:hAnsi="Times New Roman"/>
          <w:bCs/>
          <w:sz w:val="24"/>
          <w:szCs w:val="24"/>
        </w:rPr>
        <w:t xml:space="preserve"> helyiségekben használt elektromos áram díját– tulajdoni hányaduk szerint – közvetetten fizetik meg a szolgáltató részére. A közös víz- és csatornadíj a közös költségbe beépül.</w:t>
      </w:r>
    </w:p>
    <w:p w:rsidR="00BD570E" w:rsidRPr="002E70EA" w:rsidRDefault="00BD570E" w:rsidP="00BD570E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közös képviselő vizsgálja, hogy a fogyasztás mértéke megfelel-e az átlagosnak. Amennyiben a közös képviselő nagyfokú eltérést észlel, ennek okát kivizsgáltatja, és erről a számvizsgáló bizottságot értesíti.</w:t>
      </w:r>
    </w:p>
    <w:p w:rsidR="00BD570E" w:rsidRPr="002E70EA" w:rsidRDefault="00BD570E" w:rsidP="00BD570E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Szemétszállítási díj:</w:t>
      </w:r>
    </w:p>
    <w:p w:rsidR="00BD570E" w:rsidRPr="002E70EA" w:rsidRDefault="00BD570E" w:rsidP="00BD570E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tulajdonostársak a szemétszállítás költségeit – tulajdoni hányaduk szerint – közvetve fizetik, ez beépül a közös költségbe. A közös képviselő a szeméttároló edények számának szükséges szinten tartásáról gondoskodik.</w:t>
      </w:r>
    </w:p>
    <w:p w:rsidR="00BD570E" w:rsidRPr="002E70EA" w:rsidRDefault="00BD570E" w:rsidP="00BD570E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Biztosítás:</w:t>
      </w:r>
    </w:p>
    <w:p w:rsidR="00BD570E" w:rsidRPr="002E70EA" w:rsidRDefault="00BD570E" w:rsidP="00BD570E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tulajdonostársak külön tulajdonának, mint ingatlannak, valamint osztatlan közös tulajdonnak a biztosítás költségeit – tulajdoni hányaduk szerint – közvetetten fizetik meg a szolgáltató részére. A biztosítás díja a közös költségbe beépül.</w:t>
      </w:r>
    </w:p>
    <w:p w:rsidR="00BD570E" w:rsidRPr="002E70EA" w:rsidRDefault="00BD570E" w:rsidP="00BD570E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Felújítási tartalék:</w:t>
      </w:r>
    </w:p>
    <w:p w:rsidR="00BD570E" w:rsidRPr="002E70EA" w:rsidRDefault="00BD570E" w:rsidP="00BD570E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A közösség a közös tulajdon tervezett felújításának költségeire vonatkozóan évente határozatot hoz. A felújítási </w:t>
      </w:r>
      <w:r w:rsidR="005769A9" w:rsidRPr="002E70EA">
        <w:rPr>
          <w:rFonts w:ascii="Times New Roman" w:hAnsi="Times New Roman"/>
          <w:bCs/>
          <w:sz w:val="24"/>
          <w:szCs w:val="24"/>
        </w:rPr>
        <w:t>díjat a közös költségbe beépítve a tulajdonostársak havonta fizetik.</w:t>
      </w:r>
    </w:p>
    <w:p w:rsidR="005769A9" w:rsidRPr="002E70EA" w:rsidRDefault="005769A9" w:rsidP="005769A9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felújítási tartalék felhasználásáról a közgyűlés dönt.</w:t>
      </w:r>
    </w:p>
    <w:p w:rsidR="005769A9" w:rsidRPr="002E70EA" w:rsidRDefault="005769A9" w:rsidP="00BD570E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felújítási díj a számvizsgáló bizottság hozzájárulása esetén ideiglenesen felhasználható közműszámla kiegyenlítésére. Az erre a célra felhasznált összeget a lehető legrövidebb idő alatt vissza kell tölteni a felújítási tartalék keretbe.</w:t>
      </w:r>
    </w:p>
    <w:p w:rsidR="00BD570E" w:rsidRPr="002E70EA" w:rsidRDefault="005769A9" w:rsidP="005769A9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Kéményseprési díj:</w:t>
      </w:r>
    </w:p>
    <w:p w:rsidR="005769A9" w:rsidRPr="002E70EA" w:rsidRDefault="005769A9" w:rsidP="005769A9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A tulajdonostársak az osztatlan közös tulajdonban lévő kémények után – tulajdoni hányaduk arányában – fizetik a kéményseprés díját </w:t>
      </w:r>
      <w:proofErr w:type="gramStart"/>
      <w:r w:rsidR="00D93001" w:rsidRPr="002E70EA">
        <w:rPr>
          <w:rFonts w:ascii="Times New Roman" w:hAnsi="Times New Roman"/>
          <w:bCs/>
          <w:sz w:val="24"/>
          <w:szCs w:val="24"/>
        </w:rPr>
        <w:t>A</w:t>
      </w:r>
      <w:proofErr w:type="gramEnd"/>
      <w:r w:rsidR="00D93001" w:rsidRPr="002E70EA">
        <w:rPr>
          <w:rFonts w:ascii="Times New Roman" w:hAnsi="Times New Roman"/>
          <w:bCs/>
          <w:sz w:val="24"/>
          <w:szCs w:val="24"/>
        </w:rPr>
        <w:t xml:space="preserve"> kéményseprés díja</w:t>
      </w:r>
      <w:r w:rsidRPr="002E70EA">
        <w:rPr>
          <w:rFonts w:ascii="Times New Roman" w:hAnsi="Times New Roman"/>
          <w:bCs/>
          <w:sz w:val="24"/>
          <w:szCs w:val="24"/>
        </w:rPr>
        <w:t xml:space="preserve"> beépül a közös költségbe</w:t>
      </w:r>
      <w:r w:rsidR="00D93001" w:rsidRPr="002E70EA">
        <w:rPr>
          <w:rFonts w:ascii="Times New Roman" w:hAnsi="Times New Roman"/>
          <w:bCs/>
          <w:sz w:val="24"/>
          <w:szCs w:val="24"/>
        </w:rPr>
        <w:t>.</w:t>
      </w:r>
    </w:p>
    <w:p w:rsidR="00D93001" w:rsidRPr="002E70EA" w:rsidRDefault="00D93001" w:rsidP="00D93001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 xml:space="preserve">Fűtés és a használati </w:t>
      </w:r>
      <w:proofErr w:type="spellStart"/>
      <w:r w:rsidRPr="002E70EA">
        <w:rPr>
          <w:rFonts w:ascii="Times New Roman" w:hAnsi="Times New Roman"/>
          <w:bCs/>
          <w:sz w:val="24"/>
          <w:szCs w:val="24"/>
          <w:u w:val="single"/>
        </w:rPr>
        <w:t>melegvíz</w:t>
      </w:r>
      <w:proofErr w:type="spellEnd"/>
      <w:r w:rsidRPr="002E70EA">
        <w:rPr>
          <w:rFonts w:ascii="Times New Roman" w:hAnsi="Times New Roman"/>
          <w:bCs/>
          <w:sz w:val="24"/>
          <w:szCs w:val="24"/>
          <w:u w:val="single"/>
        </w:rPr>
        <w:t xml:space="preserve"> előállításának költségei: </w:t>
      </w:r>
    </w:p>
    <w:p w:rsidR="00D93001" w:rsidRPr="002E70EA" w:rsidRDefault="00D93001" w:rsidP="00D93001">
      <w:pPr>
        <w:spacing w:after="12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lastRenderedPageBreak/>
        <w:t xml:space="preserve">Kommunális költség a használati </w:t>
      </w:r>
      <w:proofErr w:type="spellStart"/>
      <w:r w:rsidRPr="002E70EA">
        <w:rPr>
          <w:rFonts w:ascii="Times New Roman" w:hAnsi="Times New Roman"/>
          <w:bCs/>
          <w:sz w:val="24"/>
          <w:szCs w:val="24"/>
        </w:rPr>
        <w:t>melegvíz</w:t>
      </w:r>
      <w:proofErr w:type="spellEnd"/>
      <w:r w:rsidRPr="002E70EA">
        <w:rPr>
          <w:rFonts w:ascii="Times New Roman" w:hAnsi="Times New Roman"/>
          <w:bCs/>
          <w:sz w:val="24"/>
          <w:szCs w:val="24"/>
        </w:rPr>
        <w:t xml:space="preserve"> és a fűtés biztosításához elhasznált közös gázfogyasztás. A kommunális költségek felosztási módját a kommunális elszámolási rend tartalmazza, mely elválaszthatatlan része a jelen Szervezeti- és Működési Szabályzatnak.</w:t>
      </w:r>
    </w:p>
    <w:p w:rsidR="00075459" w:rsidRPr="002E70EA" w:rsidRDefault="00D93001" w:rsidP="00D93001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sz w:val="24"/>
          <w:szCs w:val="24"/>
          <w:u w:val="single"/>
        </w:rPr>
        <w:t>Közös költség fizetésére vonatkozó szabályok:</w:t>
      </w:r>
    </w:p>
    <w:p w:rsidR="007827EA" w:rsidRPr="002E70EA" w:rsidRDefault="007827EA" w:rsidP="00AA5F01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A közös költség elemei:</w:t>
      </w:r>
    </w:p>
    <w:p w:rsidR="007827EA" w:rsidRPr="002E70EA" w:rsidRDefault="007827EA" w:rsidP="007827EA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</w:rPr>
        <w:t>a közös használatból származó költségek,</w:t>
      </w:r>
    </w:p>
    <w:p w:rsidR="007827EA" w:rsidRPr="002E70EA" w:rsidRDefault="007827EA" w:rsidP="007827EA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</w:rPr>
        <w:t>az egyedi használatból származó, de egyedileg nem mért költségek,</w:t>
      </w:r>
    </w:p>
    <w:p w:rsidR="007827EA" w:rsidRPr="002E70EA" w:rsidRDefault="007827EA" w:rsidP="007827EA">
      <w:pPr>
        <w:pStyle w:val="Listaszerbekezds"/>
        <w:numPr>
          <w:ilvl w:val="0"/>
          <w:numId w:val="9"/>
        </w:numPr>
        <w:spacing w:after="120"/>
        <w:ind w:left="426" w:hanging="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az egyedi használatból származó, egyedileg </w:t>
      </w:r>
      <w:proofErr w:type="spellStart"/>
      <w:r w:rsidRPr="002E70EA">
        <w:rPr>
          <w:rFonts w:ascii="Times New Roman" w:hAnsi="Times New Roman"/>
          <w:bCs/>
          <w:sz w:val="24"/>
          <w:szCs w:val="24"/>
        </w:rPr>
        <w:t>mértt</w:t>
      </w:r>
      <w:proofErr w:type="spellEnd"/>
      <w:r w:rsidRPr="002E70EA">
        <w:rPr>
          <w:rFonts w:ascii="Times New Roman" w:hAnsi="Times New Roman"/>
          <w:bCs/>
          <w:sz w:val="24"/>
          <w:szCs w:val="24"/>
        </w:rPr>
        <w:t>, de közösség által fizetendő költségek</w:t>
      </w:r>
      <w:r w:rsidR="00585804">
        <w:rPr>
          <w:rFonts w:ascii="Times New Roman" w:hAnsi="Times New Roman"/>
          <w:bCs/>
          <w:sz w:val="24"/>
          <w:szCs w:val="24"/>
        </w:rPr>
        <w:t>,</w:t>
      </w:r>
    </w:p>
    <w:p w:rsidR="007827EA" w:rsidRPr="002E70EA" w:rsidRDefault="007827EA" w:rsidP="007827EA">
      <w:pPr>
        <w:pStyle w:val="Listaszerbekezds"/>
        <w:numPr>
          <w:ilvl w:val="0"/>
          <w:numId w:val="9"/>
        </w:numPr>
        <w:spacing w:after="120"/>
        <w:ind w:left="426" w:hanging="284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a teljes </w:t>
      </w:r>
      <w:r w:rsidR="00585804">
        <w:rPr>
          <w:rFonts w:ascii="Times New Roman" w:hAnsi="Times New Roman"/>
          <w:bCs/>
          <w:sz w:val="24"/>
          <w:szCs w:val="24"/>
        </w:rPr>
        <w:t>ingatlan</w:t>
      </w:r>
      <w:r w:rsidRPr="002E70EA">
        <w:rPr>
          <w:rFonts w:ascii="Times New Roman" w:hAnsi="Times New Roman"/>
          <w:bCs/>
          <w:sz w:val="24"/>
          <w:szCs w:val="24"/>
        </w:rPr>
        <w:t xml:space="preserve"> fenntartási, üzemeltetési és felújítási költségei.</w:t>
      </w:r>
    </w:p>
    <w:p w:rsidR="00AA5F01" w:rsidRPr="002E70EA" w:rsidRDefault="00AA5F01" w:rsidP="00AA5F01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Fizetési határidő:</w:t>
      </w:r>
    </w:p>
    <w:p w:rsidR="00AA5F01" w:rsidRPr="002E70EA" w:rsidRDefault="00AA5F01" w:rsidP="00AA5F01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társasház folyamatos üzemeltetésének biztosítása érdekében a tulajdonostársak a mindenkori közös költség megfizetésére minden hónap 15. napjáig kötelesek.</w:t>
      </w:r>
    </w:p>
    <w:p w:rsidR="00AA5F01" w:rsidRPr="002E70EA" w:rsidRDefault="00AA5F01" w:rsidP="00AA5F01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  <w:u w:val="single"/>
        </w:rPr>
        <w:t>A közös költség megfizetésének elmulasztása:</w:t>
      </w:r>
    </w:p>
    <w:p w:rsidR="00AA5F01" w:rsidRPr="002E70EA" w:rsidRDefault="00AA5F01" w:rsidP="00AA5F01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közös költség megfizetésé</w:t>
      </w:r>
      <w:r w:rsidR="00CC6AFE" w:rsidRPr="002E70EA">
        <w:rPr>
          <w:rFonts w:ascii="Times New Roman" w:hAnsi="Times New Roman"/>
          <w:bCs/>
          <w:sz w:val="24"/>
          <w:szCs w:val="24"/>
        </w:rPr>
        <w:t>t</w:t>
      </w:r>
      <w:r w:rsidRPr="002E70EA">
        <w:rPr>
          <w:rFonts w:ascii="Times New Roman" w:hAnsi="Times New Roman"/>
          <w:bCs/>
          <w:sz w:val="24"/>
          <w:szCs w:val="24"/>
        </w:rPr>
        <w:t xml:space="preserve"> </w:t>
      </w:r>
      <w:r w:rsidR="00CC6AFE" w:rsidRPr="002E70EA">
        <w:rPr>
          <w:rFonts w:ascii="Times New Roman" w:hAnsi="Times New Roman"/>
          <w:bCs/>
          <w:sz w:val="24"/>
          <w:szCs w:val="24"/>
        </w:rPr>
        <w:t>elmulasztó tulajdonostársat a közösköltség-hátralék megfizetése érdekében a közös képviselő határidő megjelölésével felszólítja a teljesítésre. Eredménytelen felszólítás esetén a közös képviselő jogosult fizetési meghagyás kibocsátását kezdeményezni az adós tulajdonostárs ellen.</w:t>
      </w:r>
    </w:p>
    <w:p w:rsidR="00CC6AFE" w:rsidRPr="002E70EA" w:rsidRDefault="00CC6AFE" w:rsidP="00AA5F01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Ha a tulajdonostárs a közös költség megfizetésére vonatkozó kötelezettségét 6 egymást követő h</w:t>
      </w:r>
      <w:r w:rsidR="007827EA" w:rsidRPr="002E70EA">
        <w:rPr>
          <w:rFonts w:ascii="Times New Roman" w:hAnsi="Times New Roman"/>
          <w:bCs/>
          <w:sz w:val="24"/>
          <w:szCs w:val="24"/>
        </w:rPr>
        <w:t>ónapban nem teljesíti, a közös képviselő a 2003. évi CXXXIII. törvény 30. §</w:t>
      </w:r>
      <w:proofErr w:type="spellStart"/>
      <w:r w:rsidR="007827EA" w:rsidRPr="002E70EA">
        <w:rPr>
          <w:rFonts w:ascii="Times New Roman" w:hAnsi="Times New Roman"/>
          <w:bCs/>
          <w:sz w:val="24"/>
          <w:szCs w:val="24"/>
        </w:rPr>
        <w:t>-</w:t>
      </w:r>
      <w:proofErr w:type="gramStart"/>
      <w:r w:rsidR="007827EA" w:rsidRPr="002E70EA">
        <w:rPr>
          <w:rFonts w:ascii="Times New Roman" w:hAnsi="Times New Roman"/>
          <w:bCs/>
          <w:sz w:val="24"/>
          <w:szCs w:val="24"/>
        </w:rPr>
        <w:t>a</w:t>
      </w:r>
      <w:proofErr w:type="spellEnd"/>
      <w:proofErr w:type="gramEnd"/>
      <w:r w:rsidR="007827EA" w:rsidRPr="002E70EA">
        <w:rPr>
          <w:rFonts w:ascii="Times New Roman" w:hAnsi="Times New Roman"/>
          <w:bCs/>
          <w:sz w:val="24"/>
          <w:szCs w:val="24"/>
        </w:rPr>
        <w:t xml:space="preserve"> alapján jogosult az adós külön tulajdonát képező ingatlant jelzálogjoggal megterhelni.</w:t>
      </w:r>
    </w:p>
    <w:p w:rsidR="00075459" w:rsidRPr="002E70EA" w:rsidRDefault="00075459" w:rsidP="00645972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075459" w:rsidRDefault="00645972" w:rsidP="00F21102">
      <w:pPr>
        <w:spacing w:after="120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2E70EA">
        <w:rPr>
          <w:rFonts w:ascii="Times New Roman" w:hAnsi="Times New Roman"/>
          <w:b/>
          <w:sz w:val="24"/>
          <w:szCs w:val="24"/>
        </w:rPr>
        <w:t>A TULAJDONOSTÁRSAK EGYMÁS KÖZÖTTI JOGVISZONYA</w:t>
      </w:r>
    </w:p>
    <w:p w:rsidR="00705AFF" w:rsidRPr="002E70EA" w:rsidRDefault="00705AFF" w:rsidP="00F21102">
      <w:pPr>
        <w:spacing w:after="120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645972" w:rsidRPr="002E70EA" w:rsidRDefault="00645972" w:rsidP="00645972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sz w:val="24"/>
          <w:szCs w:val="24"/>
          <w:u w:val="single"/>
        </w:rPr>
        <w:t>A birtoklás, a használat, a hasznosítás:</w:t>
      </w:r>
    </w:p>
    <w:p w:rsidR="00645972" w:rsidRPr="002E70EA" w:rsidRDefault="00645972" w:rsidP="0064597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tulajdonost a külön tulajdonára vonatkozóan megilleti a birtoklás, a használat, a hasznok szedése és a rendelkezési jog. E jogait azonban nem gyakorolhatja a többi tulajdonostárs joga és jogos érdeke sérelmére. Saját tulajdonjoga védelmében bármely tulajdonos önállóan is felléphet.</w:t>
      </w:r>
    </w:p>
    <w:p w:rsidR="007716E3" w:rsidRPr="002E70EA" w:rsidRDefault="007716E3" w:rsidP="0064597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közös tulajdonban álló épületrészek birtoklására és használatára kizárólag az épület tulajdonosai, jogszerű használói jogosultak a jogszabályi keretek között. A közös tulajdonban álló épületrészek kizárólagos használata annak közös tulajdonjogi jellegét nem változtatja meg. Az a tulajdonos, aki a közös részek használata során azokat károsítja, a keletkezett kárt köteles megtéríteni.</w:t>
      </w:r>
    </w:p>
    <w:p w:rsidR="007716E3" w:rsidRPr="002E70EA" w:rsidRDefault="007716E3" w:rsidP="0064597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közös rész hasznosításakor a szerződés aláírására, módosítására a bérbeadói jogok gyakorlására és kötelezettségek vállalására, teljesítésére a jelen szabályzat felhatalmazása alapján a közös képviselő jogosult, a számvizsgáló bizottság előzetes véleménye alapján.</w:t>
      </w:r>
    </w:p>
    <w:p w:rsidR="007716E3" w:rsidRPr="002E70EA" w:rsidRDefault="007716E3" w:rsidP="0064597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lastRenderedPageBreak/>
        <w:t>Amennyiben valamelyik tulajdonos a közös tulajdonú helységeket vagy azoknak egy részét kizárólagosan használja, köteles használati díjat fizetni a társasháznak, ennek mértékét a közgyűlés állapítja meg.</w:t>
      </w:r>
    </w:p>
    <w:p w:rsidR="007716E3" w:rsidRPr="002E70EA" w:rsidRDefault="007716E3" w:rsidP="00645972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Osztatlan közös területen a tulajdonosközösség engedélye nélkül magántulajdonban álló dolog nem tárolható. Amennyiben a tulajdonos felszólításra az engedély nélkül tárolt, magántulajdonban álló dolgok eltávolításáról nem gondoskodik azok eltávolítása érdekében – az érintett tulajdonostárs költségén – a közös képviselő intézkedik.</w:t>
      </w:r>
    </w:p>
    <w:p w:rsidR="00645972" w:rsidRPr="002E70EA" w:rsidRDefault="000B629B" w:rsidP="000B629B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Sürgős hibajavítás esetén 24 órán belül, tervezhető karbantartás vagy ellenőrzés esetén 7 napon belül köteles biztosítani a tulajdonába történő bejutást. A javítással, karbantartással okozott kárt a Társasház köteles megtéríteni.</w:t>
      </w:r>
    </w:p>
    <w:p w:rsidR="000B629B" w:rsidRPr="002E70EA" w:rsidRDefault="000B629B" w:rsidP="000B629B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Mindegyik tulajdonos köteles a külön tulajdonában álló építményrészét karbantartani, állagát megóvni.</w:t>
      </w:r>
    </w:p>
    <w:p w:rsidR="000B629B" w:rsidRPr="002E70EA" w:rsidRDefault="000B629B" w:rsidP="000B629B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E70EA">
        <w:rPr>
          <w:rFonts w:ascii="Times New Roman" w:hAnsi="Times New Roman"/>
          <w:bCs/>
          <w:sz w:val="24"/>
          <w:szCs w:val="24"/>
        </w:rPr>
        <w:t>Külön tulajdonú</w:t>
      </w:r>
      <w:proofErr w:type="gramEnd"/>
      <w:r w:rsidRPr="002E70EA">
        <w:rPr>
          <w:rFonts w:ascii="Times New Roman" w:hAnsi="Times New Roman"/>
          <w:bCs/>
          <w:sz w:val="24"/>
          <w:szCs w:val="24"/>
        </w:rPr>
        <w:t xml:space="preserve"> ingatlanrészekben a központi ellátó közműrendszerekről leágazó, az ingatlanrészben szerelt vezetékek meghibásodásából eredő minden költség (bontási, hibaelhárítási, károkozási költség) a tulajdonostársat terheli.</w:t>
      </w:r>
    </w:p>
    <w:p w:rsidR="00645972" w:rsidRPr="002E70EA" w:rsidRDefault="000B629B" w:rsidP="000B629B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Központi fűtési és használati </w:t>
      </w:r>
      <w:proofErr w:type="spellStart"/>
      <w:r w:rsidRPr="002E70EA">
        <w:rPr>
          <w:rFonts w:ascii="Times New Roman" w:hAnsi="Times New Roman"/>
          <w:bCs/>
          <w:sz w:val="24"/>
          <w:szCs w:val="24"/>
        </w:rPr>
        <w:t>melegvíz</w:t>
      </w:r>
      <w:proofErr w:type="spellEnd"/>
      <w:r w:rsidRPr="002E70EA">
        <w:rPr>
          <w:rFonts w:ascii="Times New Roman" w:hAnsi="Times New Roman"/>
          <w:bCs/>
          <w:sz w:val="24"/>
          <w:szCs w:val="24"/>
        </w:rPr>
        <w:t xml:space="preserve"> ellátó rendszer esetén a külön tulajdonban álló ingatlanokon belüli szerelvények (pl. szabályozók, hőcserélő berendezések, szelepek, csapok), és a külön tulajdonhoz tartozó mérőművek egyedi karbantartása, javítása és hitelesítése az érintett tulajdonostárs kötelezettsége és költsége.</w:t>
      </w:r>
    </w:p>
    <w:p w:rsidR="000B629B" w:rsidRPr="002E70EA" w:rsidRDefault="000B629B" w:rsidP="000B629B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Központi fűtési és használati </w:t>
      </w:r>
      <w:proofErr w:type="spellStart"/>
      <w:r w:rsidRPr="002E70EA">
        <w:rPr>
          <w:rFonts w:ascii="Times New Roman" w:hAnsi="Times New Roman"/>
          <w:bCs/>
          <w:sz w:val="24"/>
          <w:szCs w:val="24"/>
        </w:rPr>
        <w:t>melegvíz</w:t>
      </w:r>
      <w:proofErr w:type="spellEnd"/>
      <w:r w:rsidRPr="002E70EA">
        <w:rPr>
          <w:rFonts w:ascii="Times New Roman" w:hAnsi="Times New Roman"/>
          <w:bCs/>
          <w:sz w:val="24"/>
          <w:szCs w:val="24"/>
        </w:rPr>
        <w:t xml:space="preserve"> ellátó rendszer esetén a kommunális költségfelosztási rendben foglalt számítási módszer szerint kiszámolt kommunális </w:t>
      </w:r>
      <w:proofErr w:type="gramStart"/>
      <w:r w:rsidRPr="002E70EA">
        <w:rPr>
          <w:rFonts w:ascii="Times New Roman" w:hAnsi="Times New Roman"/>
          <w:bCs/>
          <w:sz w:val="24"/>
          <w:szCs w:val="24"/>
        </w:rPr>
        <w:t>költség fizetési</w:t>
      </w:r>
      <w:proofErr w:type="gramEnd"/>
      <w:r w:rsidRPr="002E70EA">
        <w:rPr>
          <w:rFonts w:ascii="Times New Roman" w:hAnsi="Times New Roman"/>
          <w:bCs/>
          <w:sz w:val="24"/>
          <w:szCs w:val="24"/>
        </w:rPr>
        <w:t xml:space="preserve"> kötelezettsége minden esetben a tulajdonost terheli, függetlenül az </w:t>
      </w:r>
      <w:proofErr w:type="spellStart"/>
      <w:r w:rsidRPr="002E70EA">
        <w:rPr>
          <w:rFonts w:ascii="Times New Roman" w:hAnsi="Times New Roman"/>
          <w:bCs/>
          <w:sz w:val="24"/>
          <w:szCs w:val="24"/>
        </w:rPr>
        <w:t>albetét</w:t>
      </w:r>
      <w:proofErr w:type="spellEnd"/>
      <w:r w:rsidRPr="002E70EA">
        <w:rPr>
          <w:rFonts w:ascii="Times New Roman" w:hAnsi="Times New Roman"/>
          <w:bCs/>
          <w:sz w:val="24"/>
          <w:szCs w:val="24"/>
        </w:rPr>
        <w:t xml:space="preserve"> használójától.</w:t>
      </w:r>
    </w:p>
    <w:p w:rsidR="00645972" w:rsidRPr="002E70EA" w:rsidRDefault="00645972" w:rsidP="00645972">
      <w:pPr>
        <w:pStyle w:val="Listaszerbekezds"/>
        <w:spacing w:after="12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0B625A" w:rsidRPr="002E70EA" w:rsidRDefault="000B625A" w:rsidP="00F21102">
      <w:pPr>
        <w:spacing w:after="120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2E70EA">
        <w:rPr>
          <w:rFonts w:ascii="Times New Roman" w:hAnsi="Times New Roman"/>
          <w:b/>
          <w:sz w:val="24"/>
          <w:szCs w:val="24"/>
        </w:rPr>
        <w:t>A TÁRSASHÁZ HÁZIRENDJE</w:t>
      </w:r>
    </w:p>
    <w:p w:rsidR="000B625A" w:rsidRPr="002E70EA" w:rsidRDefault="000B625A" w:rsidP="00F21102">
      <w:pPr>
        <w:spacing w:after="120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0B625A" w:rsidRPr="002E70EA" w:rsidRDefault="000B625A" w:rsidP="000B625A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sz w:val="24"/>
          <w:szCs w:val="24"/>
          <w:u w:val="single"/>
        </w:rPr>
        <w:t>A Közös tulajdon használata:</w:t>
      </w:r>
    </w:p>
    <w:p w:rsidR="000B625A" w:rsidRPr="002E70EA" w:rsidRDefault="000B625A" w:rsidP="000B625A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 xml:space="preserve">A közös tulajdonban álló épületrészeket, és berendezési, felszerelési tárgyakat minden tulajdonostárs, valamint a tulajdonostárs hozzájárulásával az </w:t>
      </w:r>
      <w:r w:rsidR="00A0650F" w:rsidRPr="002E70EA">
        <w:rPr>
          <w:rFonts w:ascii="Times New Roman" w:hAnsi="Times New Roman"/>
          <w:bCs/>
          <w:sz w:val="24"/>
          <w:szCs w:val="24"/>
        </w:rPr>
        <w:t>ingatlanban</w:t>
      </w:r>
      <w:r w:rsidRPr="002E70EA">
        <w:rPr>
          <w:rFonts w:ascii="Times New Roman" w:hAnsi="Times New Roman"/>
          <w:bCs/>
          <w:sz w:val="24"/>
          <w:szCs w:val="24"/>
        </w:rPr>
        <w:t xml:space="preserve"> tartózkodó személy </w:t>
      </w:r>
      <w:r w:rsidR="00A0650F" w:rsidRPr="002E70EA">
        <w:rPr>
          <w:rFonts w:ascii="Times New Roman" w:hAnsi="Times New Roman"/>
          <w:bCs/>
          <w:sz w:val="24"/>
          <w:szCs w:val="24"/>
        </w:rPr>
        <w:t>köteles rendeltetésszerűen használni.</w:t>
      </w:r>
    </w:p>
    <w:p w:rsidR="00A0650F" w:rsidRPr="002E70EA" w:rsidRDefault="00A0650F" w:rsidP="000B625A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Tilos bármely olyan tevékenység folytatása, amely az ingatlan károsodását eredményezi. A tulajdonostárs hozzájárulásával az ingatlanban tartózkodó személy hozzájárulásával által okozott károkért a tulajdonostárs úgy felel, mintha azokat maga okozta volna.</w:t>
      </w:r>
    </w:p>
    <w:p w:rsidR="00A0650F" w:rsidRPr="002E70EA" w:rsidRDefault="00A0650F" w:rsidP="000B625A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</w:t>
      </w:r>
      <w:r w:rsidR="009D665B" w:rsidRPr="002E70EA">
        <w:rPr>
          <w:rFonts w:ascii="Times New Roman" w:hAnsi="Times New Roman"/>
          <w:bCs/>
          <w:sz w:val="24"/>
          <w:szCs w:val="24"/>
        </w:rPr>
        <w:t xml:space="preserve"> tulajdonostárs köteles a</w:t>
      </w:r>
      <w:r w:rsidRPr="002E70EA">
        <w:rPr>
          <w:rFonts w:ascii="Times New Roman" w:hAnsi="Times New Roman"/>
          <w:bCs/>
          <w:sz w:val="24"/>
          <w:szCs w:val="24"/>
        </w:rPr>
        <w:t xml:space="preserve"> közös tulajdonban bekövetkezett károsodás</w:t>
      </w:r>
      <w:r w:rsidR="009D665B" w:rsidRPr="002E70EA">
        <w:rPr>
          <w:rFonts w:ascii="Times New Roman" w:hAnsi="Times New Roman"/>
          <w:bCs/>
          <w:sz w:val="24"/>
          <w:szCs w:val="24"/>
        </w:rPr>
        <w:t>ról</w:t>
      </w:r>
      <w:r w:rsidRPr="002E70EA">
        <w:rPr>
          <w:rFonts w:ascii="Times New Roman" w:hAnsi="Times New Roman"/>
          <w:bCs/>
          <w:sz w:val="24"/>
          <w:szCs w:val="24"/>
        </w:rPr>
        <w:t xml:space="preserve"> – függetlenül attól, hogy a károkozó személye ismert-e – </w:t>
      </w:r>
      <w:r w:rsidR="009D665B" w:rsidRPr="002E70EA">
        <w:rPr>
          <w:rFonts w:ascii="Times New Roman" w:hAnsi="Times New Roman"/>
          <w:bCs/>
          <w:sz w:val="24"/>
          <w:szCs w:val="24"/>
        </w:rPr>
        <w:t>a közös képviselőt haladéktalanul tájékoztatni.</w:t>
      </w:r>
    </w:p>
    <w:p w:rsidR="00E20262" w:rsidRDefault="00E20262" w:rsidP="00705AFF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társasház közös tulajdonban álló helyiségeihez tartozó kulcsokat a tulajdonostársak és a közös képviselő őrzi.</w:t>
      </w:r>
    </w:p>
    <w:p w:rsidR="00585804" w:rsidRPr="00705AFF" w:rsidRDefault="00585804" w:rsidP="00585804">
      <w:pPr>
        <w:pStyle w:val="Listaszerbekezds"/>
        <w:spacing w:after="120"/>
        <w:ind w:left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9D665B" w:rsidRPr="002E70EA" w:rsidRDefault="009D665B" w:rsidP="009D665B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sz w:val="24"/>
          <w:szCs w:val="24"/>
          <w:u w:val="single"/>
        </w:rPr>
        <w:lastRenderedPageBreak/>
        <w:t>Tűz- és balesetvédelem:</w:t>
      </w:r>
    </w:p>
    <w:p w:rsidR="009D665B" w:rsidRPr="002E70EA" w:rsidRDefault="009D665B" w:rsidP="009D665B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közös tulajdonban álló épületrészekben gyúlékony, tűz- és robbanásveszélyes anyagok tárolása tilos!</w:t>
      </w:r>
    </w:p>
    <w:p w:rsidR="009D665B" w:rsidRPr="002E70EA" w:rsidRDefault="009D665B" w:rsidP="009D665B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szeméttároló edényekbe gyúlékony anyagot dobni szigorúan tilos!</w:t>
      </w:r>
    </w:p>
    <w:p w:rsidR="009D665B" w:rsidRPr="002E70EA" w:rsidRDefault="009D665B" w:rsidP="009D665B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közös tulajdonban álló helyiségekben tilos eldobni olyan anyagokat, amelyek balesetet okozhatnak!</w:t>
      </w:r>
    </w:p>
    <w:p w:rsidR="009D665B" w:rsidRPr="002E70EA" w:rsidRDefault="0030746C" w:rsidP="009D665B">
      <w:pPr>
        <w:pStyle w:val="Listaszerbekezds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70EA">
        <w:rPr>
          <w:rFonts w:ascii="Times New Roman" w:hAnsi="Times New Roman"/>
          <w:b/>
          <w:sz w:val="24"/>
          <w:szCs w:val="24"/>
          <w:u w:val="single"/>
        </w:rPr>
        <w:t>A házirend betartása:</w:t>
      </w:r>
    </w:p>
    <w:p w:rsidR="0030746C" w:rsidRPr="002E70EA" w:rsidRDefault="0030746C" w:rsidP="0030746C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házirendben foglalt rendelkezések be nem tartásáért minden esetben a tulajdonostárs tartozik felelősséggel. Ha a házirendben foglaltakkal ellentétes magatartást az épületben tartózkodó olyan személy okozta, aki a társasházban tulajdonnal nem rendelkezik, az általa okozott károkért az a tulajdonostárs tartozik felelősséggel, akinek hozzájárulása alapján a házirendet megszegő személy az épületben tartózkodott.</w:t>
      </w:r>
    </w:p>
    <w:p w:rsidR="00D0642D" w:rsidRPr="002E70EA" w:rsidRDefault="00D0642D" w:rsidP="0030746C">
      <w:pPr>
        <w:pStyle w:val="Listaszerbekezds"/>
        <w:numPr>
          <w:ilvl w:val="1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E70EA">
        <w:rPr>
          <w:rFonts w:ascii="Times New Roman" w:hAnsi="Times New Roman"/>
          <w:bCs/>
          <w:sz w:val="24"/>
          <w:szCs w:val="24"/>
        </w:rPr>
        <w:t>A házirend megszegésével kapcsolatban a közös képviselő jogosult eljárni. Amennyiben az érintett tulajdonostárs a házirendben foglaltakkal ellentétes magatartást a közös képviselő felszólítására nem hagyja abba, illetve az okozott kárt nem téríti meg, a közös képviselő jogosult szabálysértési eljárást kezdeményezni.</w:t>
      </w:r>
    </w:p>
    <w:p w:rsidR="00CA3961" w:rsidRPr="002E70EA" w:rsidRDefault="00CA3961" w:rsidP="00F21102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</w:p>
    <w:p w:rsidR="00DE6148" w:rsidRPr="002E70EA" w:rsidRDefault="00DE6148" w:rsidP="00F2110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70EA">
        <w:rPr>
          <w:rFonts w:ascii="Times New Roman" w:hAnsi="Times New Roman"/>
          <w:b/>
          <w:sz w:val="24"/>
          <w:szCs w:val="24"/>
        </w:rPr>
        <w:t>EGYÉB RENDELKEZÉSEK</w:t>
      </w:r>
    </w:p>
    <w:p w:rsidR="00DE6148" w:rsidRPr="002E70EA" w:rsidRDefault="00DE6148" w:rsidP="00F21102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642D" w:rsidRPr="002E70EA" w:rsidRDefault="00DE6148" w:rsidP="00705AFF">
      <w:pPr>
        <w:pStyle w:val="Listaszerbekezds"/>
        <w:spacing w:after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A szervezeti-</w:t>
      </w:r>
      <w:r w:rsidR="00D0642D" w:rsidRPr="002E70EA">
        <w:rPr>
          <w:rFonts w:ascii="Times New Roman" w:hAnsi="Times New Roman"/>
          <w:sz w:val="24"/>
          <w:szCs w:val="24"/>
        </w:rPr>
        <w:t xml:space="preserve"> és </w:t>
      </w:r>
      <w:r w:rsidRPr="002E70EA">
        <w:rPr>
          <w:rFonts w:ascii="Times New Roman" w:hAnsi="Times New Roman"/>
          <w:sz w:val="24"/>
          <w:szCs w:val="24"/>
        </w:rPr>
        <w:t xml:space="preserve">működési szabályzat </w:t>
      </w:r>
      <w:r w:rsidR="00D0642D" w:rsidRPr="002E70EA">
        <w:rPr>
          <w:rFonts w:ascii="Times New Roman" w:hAnsi="Times New Roman"/>
          <w:sz w:val="24"/>
          <w:szCs w:val="24"/>
        </w:rPr>
        <w:t>hatálya</w:t>
      </w:r>
      <w:r w:rsidRPr="002E70EA">
        <w:rPr>
          <w:rFonts w:ascii="Times New Roman" w:hAnsi="Times New Roman"/>
          <w:sz w:val="24"/>
          <w:szCs w:val="24"/>
        </w:rPr>
        <w:t xml:space="preserve"> a társasház mindenkori tulajdonosaira </w:t>
      </w:r>
      <w:r w:rsidRPr="002E70EA">
        <w:rPr>
          <w:rFonts w:ascii="Times New Roman" w:hAnsi="Times New Roman"/>
          <w:bCs/>
          <w:sz w:val="24"/>
          <w:szCs w:val="24"/>
        </w:rPr>
        <w:t>kiterjed.</w:t>
      </w:r>
    </w:p>
    <w:p w:rsidR="00705AFF" w:rsidRDefault="00DE6148" w:rsidP="00705AFF">
      <w:pPr>
        <w:pStyle w:val="Listaszerbekezds"/>
        <w:spacing w:after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 xml:space="preserve">A </w:t>
      </w:r>
      <w:r w:rsidR="00D0642D" w:rsidRPr="002E70EA">
        <w:rPr>
          <w:rFonts w:ascii="Times New Roman" w:hAnsi="Times New Roman"/>
          <w:sz w:val="24"/>
          <w:szCs w:val="24"/>
        </w:rPr>
        <w:t>szervezeti- és működési szabályzatban</w:t>
      </w:r>
      <w:r w:rsidRPr="002E70EA">
        <w:rPr>
          <w:rFonts w:ascii="Times New Roman" w:hAnsi="Times New Roman"/>
          <w:sz w:val="24"/>
          <w:szCs w:val="24"/>
        </w:rPr>
        <w:t xml:space="preserve"> nem szabályozott kérdésekben a Társasházi törvény és a Ptk. idevonatkozó rendelkezései az irányadók</w:t>
      </w:r>
      <w:r w:rsidR="00D0642D" w:rsidRPr="002E70EA">
        <w:rPr>
          <w:rFonts w:ascii="Times New Roman" w:hAnsi="Times New Roman"/>
          <w:sz w:val="24"/>
          <w:szCs w:val="24"/>
        </w:rPr>
        <w:t>.</w:t>
      </w:r>
    </w:p>
    <w:p w:rsidR="00D0642D" w:rsidRPr="00705AFF" w:rsidRDefault="00DE6148" w:rsidP="00705AFF">
      <w:pPr>
        <w:pStyle w:val="Listaszerbekezds"/>
        <w:spacing w:after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05AFF">
        <w:rPr>
          <w:rFonts w:ascii="Times New Roman" w:hAnsi="Times New Roman"/>
          <w:color w:val="000000"/>
          <w:sz w:val="24"/>
          <w:szCs w:val="24"/>
        </w:rPr>
        <w:t xml:space="preserve">A tulajdonostársak kötelezettséget vállalnak arra, hogy a jelen okiratba foglaltakat nemcsak magjuk tartják be, hanem azt a </w:t>
      </w:r>
      <w:r w:rsidR="00D0642D" w:rsidRPr="00705AFF">
        <w:rPr>
          <w:rFonts w:ascii="Times New Roman" w:hAnsi="Times New Roman"/>
          <w:color w:val="000000"/>
          <w:sz w:val="24"/>
          <w:szCs w:val="24"/>
        </w:rPr>
        <w:t>hozzájárulásukkal az ingatlanban tartózkodó</w:t>
      </w:r>
      <w:r w:rsidRPr="00705AFF">
        <w:rPr>
          <w:rFonts w:ascii="Times New Roman" w:hAnsi="Times New Roman"/>
          <w:color w:val="000000"/>
          <w:sz w:val="24"/>
          <w:szCs w:val="24"/>
        </w:rPr>
        <w:t xml:space="preserve"> személyekkel is betartatják.</w:t>
      </w:r>
    </w:p>
    <w:p w:rsidR="00DE6148" w:rsidRPr="002E70EA" w:rsidRDefault="00DE6148" w:rsidP="00705AFF">
      <w:pPr>
        <w:pStyle w:val="Listaszerbekezds"/>
        <w:spacing w:after="12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2E70EA">
        <w:rPr>
          <w:rFonts w:ascii="Times New Roman" w:hAnsi="Times New Roman"/>
          <w:color w:val="000000"/>
          <w:sz w:val="24"/>
          <w:szCs w:val="24"/>
        </w:rPr>
        <w:t xml:space="preserve">Az </w:t>
      </w:r>
      <w:r w:rsidR="00D0642D" w:rsidRPr="002E70EA">
        <w:rPr>
          <w:rFonts w:ascii="Times New Roman" w:hAnsi="Times New Roman"/>
          <w:color w:val="000000"/>
          <w:sz w:val="24"/>
          <w:szCs w:val="24"/>
        </w:rPr>
        <w:t>szervezeti- és működési szabályzat</w:t>
      </w:r>
      <w:r w:rsidRPr="002E70EA">
        <w:rPr>
          <w:rFonts w:ascii="Times New Roman" w:hAnsi="Times New Roman"/>
          <w:color w:val="000000"/>
          <w:sz w:val="24"/>
          <w:szCs w:val="24"/>
        </w:rPr>
        <w:t xml:space="preserve"> hatálya kiterjed</w:t>
      </w:r>
      <w:r w:rsidR="00D0642D" w:rsidRPr="002E70EA">
        <w:rPr>
          <w:rFonts w:ascii="Times New Roman" w:hAnsi="Times New Roman"/>
          <w:color w:val="000000"/>
          <w:sz w:val="24"/>
          <w:szCs w:val="24"/>
        </w:rPr>
        <w:t xml:space="preserve"> azon tulajdonostársakra is</w:t>
      </w:r>
      <w:r w:rsidRPr="002E70EA">
        <w:rPr>
          <w:rFonts w:ascii="Times New Roman" w:hAnsi="Times New Roman"/>
          <w:color w:val="000000"/>
          <w:sz w:val="24"/>
          <w:szCs w:val="24"/>
        </w:rPr>
        <w:t>, aki</w:t>
      </w:r>
      <w:r w:rsidR="00D0642D" w:rsidRPr="002E70EA">
        <w:rPr>
          <w:rFonts w:ascii="Times New Roman" w:hAnsi="Times New Roman"/>
          <w:color w:val="000000"/>
          <w:sz w:val="24"/>
          <w:szCs w:val="24"/>
        </w:rPr>
        <w:t>k</w:t>
      </w:r>
      <w:r w:rsidRPr="002E70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70EA" w:rsidRPr="002E70EA">
        <w:rPr>
          <w:rFonts w:ascii="Times New Roman" w:hAnsi="Times New Roman"/>
          <w:color w:val="000000"/>
          <w:sz w:val="24"/>
          <w:szCs w:val="24"/>
        </w:rPr>
        <w:t>az elfogadását követően</w:t>
      </w:r>
      <w:r w:rsidRPr="002E70EA">
        <w:rPr>
          <w:rFonts w:ascii="Times New Roman" w:hAnsi="Times New Roman"/>
          <w:color w:val="000000"/>
          <w:sz w:val="24"/>
          <w:szCs w:val="24"/>
        </w:rPr>
        <w:t xml:space="preserve"> szerez</w:t>
      </w:r>
      <w:r w:rsidR="002E70EA" w:rsidRPr="002E70EA">
        <w:rPr>
          <w:rFonts w:ascii="Times New Roman" w:hAnsi="Times New Roman"/>
          <w:color w:val="000000"/>
          <w:sz w:val="24"/>
          <w:szCs w:val="24"/>
        </w:rPr>
        <w:t>nek tulajdonjogot a társasházban</w:t>
      </w:r>
      <w:r w:rsidRPr="002E70EA">
        <w:rPr>
          <w:rFonts w:ascii="Times New Roman" w:hAnsi="Times New Roman"/>
          <w:color w:val="000000"/>
          <w:sz w:val="24"/>
          <w:szCs w:val="24"/>
        </w:rPr>
        <w:t>.</w:t>
      </w:r>
    </w:p>
    <w:p w:rsidR="00DE6148" w:rsidRPr="002E70EA" w:rsidRDefault="00DE6148" w:rsidP="00F2110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0EA" w:rsidRPr="002E70EA" w:rsidRDefault="002E70EA" w:rsidP="002E70EA">
      <w:pPr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>Kelt</w:t>
      </w:r>
      <w:proofErr w:type="gramStart"/>
      <w:r w:rsidRPr="002E70EA">
        <w:rPr>
          <w:rFonts w:ascii="Times New Roman" w:hAnsi="Times New Roman"/>
          <w:sz w:val="24"/>
          <w:szCs w:val="24"/>
        </w:rPr>
        <w:t>:………………………………………….</w:t>
      </w:r>
      <w:proofErr w:type="gramEnd"/>
    </w:p>
    <w:p w:rsidR="002E70EA" w:rsidRPr="002E70EA" w:rsidRDefault="002E70EA" w:rsidP="002E70EA">
      <w:pPr>
        <w:jc w:val="both"/>
        <w:rPr>
          <w:rFonts w:ascii="Times New Roman" w:hAnsi="Times New Roman"/>
          <w:sz w:val="24"/>
          <w:szCs w:val="24"/>
        </w:rPr>
      </w:pPr>
    </w:p>
    <w:p w:rsidR="002E70EA" w:rsidRPr="002E70EA" w:rsidRDefault="002E70EA" w:rsidP="002E70EA">
      <w:pPr>
        <w:jc w:val="both"/>
        <w:rPr>
          <w:rFonts w:ascii="Times New Roman" w:hAnsi="Times New Roman"/>
          <w:sz w:val="24"/>
          <w:szCs w:val="24"/>
        </w:rPr>
      </w:pPr>
    </w:p>
    <w:p w:rsidR="002E70EA" w:rsidRPr="002E70EA" w:rsidRDefault="002E70EA" w:rsidP="002E70EA">
      <w:pPr>
        <w:jc w:val="both"/>
        <w:rPr>
          <w:rFonts w:ascii="Times New Roman" w:hAnsi="Times New Roman"/>
          <w:sz w:val="24"/>
          <w:szCs w:val="24"/>
        </w:rPr>
      </w:pPr>
      <w:r w:rsidRPr="002E70EA">
        <w:rPr>
          <w:rFonts w:ascii="Times New Roman" w:hAnsi="Times New Roman"/>
          <w:sz w:val="24"/>
          <w:szCs w:val="24"/>
        </w:rPr>
        <w:tab/>
      </w:r>
      <w:r w:rsidRPr="002E70EA">
        <w:rPr>
          <w:rFonts w:ascii="Times New Roman" w:hAnsi="Times New Roman"/>
          <w:sz w:val="24"/>
          <w:szCs w:val="24"/>
        </w:rPr>
        <w:tab/>
      </w:r>
      <w:r w:rsidRPr="002E70EA">
        <w:rPr>
          <w:rFonts w:ascii="Times New Roman" w:hAnsi="Times New Roman"/>
          <w:sz w:val="24"/>
          <w:szCs w:val="24"/>
        </w:rPr>
        <w:tab/>
      </w:r>
      <w:r w:rsidRPr="002E70EA">
        <w:rPr>
          <w:rFonts w:ascii="Times New Roman" w:hAnsi="Times New Roman"/>
          <w:sz w:val="24"/>
          <w:szCs w:val="24"/>
        </w:rPr>
        <w:tab/>
      </w:r>
      <w:r w:rsidRPr="002E70EA">
        <w:rPr>
          <w:rFonts w:ascii="Times New Roman" w:hAnsi="Times New Roman"/>
          <w:sz w:val="24"/>
          <w:szCs w:val="24"/>
        </w:rPr>
        <w:tab/>
      </w:r>
      <w:r w:rsidRPr="002E70EA">
        <w:rPr>
          <w:rFonts w:ascii="Times New Roman" w:hAnsi="Times New Roman"/>
          <w:sz w:val="24"/>
          <w:szCs w:val="24"/>
        </w:rPr>
        <w:tab/>
      </w:r>
      <w:r w:rsidRPr="002E70EA">
        <w:rPr>
          <w:rFonts w:ascii="Times New Roman" w:hAnsi="Times New Roman"/>
          <w:sz w:val="24"/>
          <w:szCs w:val="24"/>
        </w:rPr>
        <w:tab/>
        <w:t xml:space="preserve"> ____________________________________</w:t>
      </w:r>
    </w:p>
    <w:p w:rsidR="002E70EA" w:rsidRPr="002E70EA" w:rsidRDefault="002E70EA" w:rsidP="002E70EA">
      <w:pPr>
        <w:tabs>
          <w:tab w:val="left" w:pos="7560"/>
        </w:tabs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…………………………..</w:t>
      </w:r>
      <w:proofErr w:type="gramEnd"/>
      <w:r w:rsidRPr="002E70EA">
        <w:rPr>
          <w:rFonts w:ascii="Times New Roman" w:hAnsi="Times New Roman"/>
          <w:sz w:val="24"/>
          <w:szCs w:val="24"/>
        </w:rPr>
        <w:t xml:space="preserve"> </w:t>
      </w:r>
      <w:r w:rsidRPr="002E70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közös képviselő</w:t>
      </w:r>
    </w:p>
    <w:p w:rsidR="00CA3961" w:rsidRPr="002E70EA" w:rsidRDefault="00CA3961" w:rsidP="00F2110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sectPr w:rsidR="00CA3961" w:rsidRPr="002E70EA" w:rsidSect="00FA4525">
      <w:headerReference w:type="default" r:id="rId9"/>
      <w:footerReference w:type="default" r:id="rId10"/>
      <w:pgSz w:w="11906" w:h="16838"/>
      <w:pgMar w:top="1418" w:right="1247" w:bottom="1247" w:left="124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BC8" w:rsidRDefault="00113BC8" w:rsidP="008312F4">
      <w:pPr>
        <w:spacing w:after="0" w:line="240" w:lineRule="auto"/>
      </w:pPr>
      <w:r>
        <w:separator/>
      </w:r>
    </w:p>
  </w:endnote>
  <w:endnote w:type="continuationSeparator" w:id="0">
    <w:p w:rsidR="00113BC8" w:rsidRDefault="00113BC8" w:rsidP="00831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FF" w:rsidRDefault="00705AFF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417820">
      <w:rPr>
        <w:noProof/>
      </w:rPr>
      <w:t>12</w:t>
    </w:r>
    <w:r>
      <w:fldChar w:fldCharType="end"/>
    </w:r>
  </w:p>
  <w:p w:rsidR="00BF4EE7" w:rsidRDefault="00BF4EE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BC8" w:rsidRDefault="00113BC8" w:rsidP="008312F4">
      <w:pPr>
        <w:spacing w:after="0" w:line="240" w:lineRule="auto"/>
      </w:pPr>
      <w:r>
        <w:separator/>
      </w:r>
    </w:p>
  </w:footnote>
  <w:footnote w:type="continuationSeparator" w:id="0">
    <w:p w:rsidR="00113BC8" w:rsidRDefault="00113BC8" w:rsidP="00831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FF" w:rsidRPr="00705AFF" w:rsidRDefault="00D76AD4" w:rsidP="00705AFF">
    <w:pPr>
      <w:pStyle w:val="lfej"/>
      <w:pBdr>
        <w:bottom w:val="single" w:sz="4" w:space="19" w:color="auto"/>
      </w:pBdr>
      <w:jc w:val="center"/>
      <w:rPr>
        <w:rFonts w:ascii="Times New Roman" w:hAnsi="Times New Roman"/>
        <w:sz w:val="26"/>
        <w:szCs w:val="26"/>
      </w:rPr>
    </w:pPr>
    <w:r w:rsidRPr="00D76AD4">
      <w:rPr>
        <w:rFonts w:ascii="Times New Roman" w:hAnsi="Times New Roman"/>
        <w:sz w:val="26"/>
        <w:szCs w:val="26"/>
      </w:rPr>
      <w:t>Érdi Batthyány Sportiskola Társasház</w:t>
    </w:r>
    <w:r w:rsidR="00BF4EE7" w:rsidRPr="008312F4">
      <w:rPr>
        <w:rFonts w:ascii="Times New Roman" w:hAnsi="Times New Roman"/>
        <w:sz w:val="26"/>
        <w:szCs w:val="26"/>
      </w:rPr>
      <w:t xml:space="preserve"> </w:t>
    </w:r>
    <w:r w:rsidR="00BF4EE7">
      <w:rPr>
        <w:rFonts w:ascii="Times New Roman" w:hAnsi="Times New Roman"/>
        <w:sz w:val="26"/>
        <w:szCs w:val="26"/>
      </w:rPr>
      <w:t>Szervezet</w:t>
    </w:r>
    <w:r>
      <w:rPr>
        <w:rFonts w:ascii="Times New Roman" w:hAnsi="Times New Roman"/>
        <w:sz w:val="26"/>
        <w:szCs w:val="26"/>
      </w:rPr>
      <w:t>i</w:t>
    </w:r>
    <w:r w:rsidR="00BF4EE7">
      <w:rPr>
        <w:rFonts w:ascii="Times New Roman" w:hAnsi="Times New Roman"/>
        <w:sz w:val="26"/>
        <w:szCs w:val="26"/>
      </w:rPr>
      <w:t>- és működési szabályzata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543"/>
    <w:multiLevelType w:val="multilevel"/>
    <w:tmpl w:val="96804F52"/>
    <w:lvl w:ilvl="0">
      <w:start w:val="5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607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03D36316"/>
    <w:multiLevelType w:val="hybridMultilevel"/>
    <w:tmpl w:val="DF82029C"/>
    <w:lvl w:ilvl="0" w:tplc="4A948A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7B73CD"/>
    <w:multiLevelType w:val="hybridMultilevel"/>
    <w:tmpl w:val="DC08CB0A"/>
    <w:lvl w:ilvl="0" w:tplc="2BB4F0E2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>
    <w:nsid w:val="0A482EB7"/>
    <w:multiLevelType w:val="hybridMultilevel"/>
    <w:tmpl w:val="1C1267F6"/>
    <w:lvl w:ilvl="0" w:tplc="2BB4F0E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EBD205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28077D9"/>
    <w:multiLevelType w:val="hybridMultilevel"/>
    <w:tmpl w:val="FFE6D5D6"/>
    <w:lvl w:ilvl="0" w:tplc="AD58B68E">
      <w:start w:val="1"/>
      <w:numFmt w:val="lowerLetter"/>
      <w:lvlText w:val="%1.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3A01E9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61F512D"/>
    <w:multiLevelType w:val="hybridMultilevel"/>
    <w:tmpl w:val="233C1748"/>
    <w:lvl w:ilvl="0" w:tplc="2BB4F0E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79224F"/>
    <w:multiLevelType w:val="hybridMultilevel"/>
    <w:tmpl w:val="4E6C09CC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22D86B90"/>
    <w:multiLevelType w:val="hybridMultilevel"/>
    <w:tmpl w:val="B5B0C876"/>
    <w:lvl w:ilvl="0" w:tplc="2BB4F0E2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25527666"/>
    <w:multiLevelType w:val="multilevel"/>
    <w:tmpl w:val="3934CC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F4930D7"/>
    <w:multiLevelType w:val="hybridMultilevel"/>
    <w:tmpl w:val="CB78620A"/>
    <w:lvl w:ilvl="0" w:tplc="2BB4F0E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3073E73"/>
    <w:multiLevelType w:val="multilevel"/>
    <w:tmpl w:val="B9D255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35BB0192"/>
    <w:multiLevelType w:val="hybridMultilevel"/>
    <w:tmpl w:val="9F029E18"/>
    <w:lvl w:ilvl="0" w:tplc="34FE722C">
      <w:start w:val="1"/>
      <w:numFmt w:val="lowerLetter"/>
      <w:lvlText w:val="%1.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D941D56"/>
    <w:multiLevelType w:val="hybridMultilevel"/>
    <w:tmpl w:val="09704F2C"/>
    <w:lvl w:ilvl="0" w:tplc="8DD4852A">
      <w:start w:val="1"/>
      <w:numFmt w:val="lowerLetter"/>
      <w:lvlText w:val="%1.)"/>
      <w:lvlJc w:val="left"/>
      <w:pPr>
        <w:ind w:left="106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46B54F82"/>
    <w:multiLevelType w:val="multilevel"/>
    <w:tmpl w:val="4D288C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680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52B6566D"/>
    <w:multiLevelType w:val="hybridMultilevel"/>
    <w:tmpl w:val="43F8D2AC"/>
    <w:lvl w:ilvl="0" w:tplc="3F1EB3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D52BF5"/>
    <w:multiLevelType w:val="multilevel"/>
    <w:tmpl w:val="38347C2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5EB10876"/>
    <w:multiLevelType w:val="hybridMultilevel"/>
    <w:tmpl w:val="750E255A"/>
    <w:lvl w:ilvl="0" w:tplc="E6ECB370">
      <w:start w:val="1"/>
      <w:numFmt w:val="lowerLetter"/>
      <w:lvlText w:val="%1.)"/>
      <w:lvlJc w:val="left"/>
      <w:pPr>
        <w:ind w:left="1069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5F2C6ACA"/>
    <w:multiLevelType w:val="hybridMultilevel"/>
    <w:tmpl w:val="519AD436"/>
    <w:lvl w:ilvl="0" w:tplc="040E000F">
      <w:start w:val="1"/>
      <w:numFmt w:val="decimal"/>
      <w:lvlText w:val="%1.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839D1"/>
    <w:multiLevelType w:val="hybridMultilevel"/>
    <w:tmpl w:val="C2DE4400"/>
    <w:lvl w:ilvl="0" w:tplc="C174F4B0">
      <w:start w:val="1"/>
      <w:numFmt w:val="lowerLetter"/>
      <w:lvlText w:val="%1.)"/>
      <w:lvlJc w:val="left"/>
      <w:pPr>
        <w:ind w:left="149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1">
    <w:nsid w:val="6703336A"/>
    <w:multiLevelType w:val="hybridMultilevel"/>
    <w:tmpl w:val="AFB8DA32"/>
    <w:lvl w:ilvl="0" w:tplc="C5C4740E">
      <w:start w:val="1"/>
      <w:numFmt w:val="lowerLetter"/>
      <w:lvlText w:val="%1.)"/>
      <w:lvlJc w:val="left"/>
      <w:pPr>
        <w:ind w:left="106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8414E8D"/>
    <w:multiLevelType w:val="hybridMultilevel"/>
    <w:tmpl w:val="0F42DC84"/>
    <w:lvl w:ilvl="0" w:tplc="5DDA00D4">
      <w:start w:val="1"/>
      <w:numFmt w:val="lowerLetter"/>
      <w:lvlText w:val="%1.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6F061955"/>
    <w:multiLevelType w:val="hybridMultilevel"/>
    <w:tmpl w:val="A34C4BD4"/>
    <w:lvl w:ilvl="0" w:tplc="906AC824">
      <w:start w:val="1"/>
      <w:numFmt w:val="lowerLetter"/>
      <w:lvlText w:val="%1.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71D72597"/>
    <w:multiLevelType w:val="hybridMultilevel"/>
    <w:tmpl w:val="CBA4F778"/>
    <w:lvl w:ilvl="0" w:tplc="AD58B68E">
      <w:start w:val="1"/>
      <w:numFmt w:val="lowerLetter"/>
      <w:lvlText w:val="%1.)"/>
      <w:lvlJc w:val="left"/>
      <w:pPr>
        <w:ind w:left="2520" w:hanging="360"/>
      </w:pPr>
      <w:rPr>
        <w:rFonts w:cs="Times New Roman" w:hint="default"/>
      </w:rPr>
    </w:lvl>
    <w:lvl w:ilvl="1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>
    <w:nsid w:val="7B1C37D0"/>
    <w:multiLevelType w:val="multilevel"/>
    <w:tmpl w:val="3B7A1A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7D2E1767"/>
    <w:multiLevelType w:val="hybridMultilevel"/>
    <w:tmpl w:val="F1BC6150"/>
    <w:lvl w:ilvl="0" w:tplc="2BB4F0E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7FED0415"/>
    <w:multiLevelType w:val="multilevel"/>
    <w:tmpl w:val="9E8863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7"/>
  </w:num>
  <w:num w:numId="5">
    <w:abstractNumId w:val="0"/>
  </w:num>
  <w:num w:numId="6">
    <w:abstractNumId w:val="25"/>
  </w:num>
  <w:num w:numId="7">
    <w:abstractNumId w:val="16"/>
  </w:num>
  <w:num w:numId="8">
    <w:abstractNumId w:val="21"/>
  </w:num>
  <w:num w:numId="9">
    <w:abstractNumId w:val="9"/>
  </w:num>
  <w:num w:numId="10">
    <w:abstractNumId w:val="13"/>
  </w:num>
  <w:num w:numId="11">
    <w:abstractNumId w:val="14"/>
  </w:num>
  <w:num w:numId="12">
    <w:abstractNumId w:val="12"/>
  </w:num>
  <w:num w:numId="13">
    <w:abstractNumId w:val="10"/>
  </w:num>
  <w:num w:numId="14">
    <w:abstractNumId w:val="27"/>
  </w:num>
  <w:num w:numId="15">
    <w:abstractNumId w:val="22"/>
  </w:num>
  <w:num w:numId="16">
    <w:abstractNumId w:val="5"/>
  </w:num>
  <w:num w:numId="17">
    <w:abstractNumId w:val="24"/>
  </w:num>
  <w:num w:numId="18">
    <w:abstractNumId w:val="20"/>
  </w:num>
  <w:num w:numId="19">
    <w:abstractNumId w:val="18"/>
  </w:num>
  <w:num w:numId="20">
    <w:abstractNumId w:val="23"/>
  </w:num>
  <w:num w:numId="21">
    <w:abstractNumId w:val="19"/>
  </w:num>
  <w:num w:numId="22">
    <w:abstractNumId w:val="1"/>
  </w:num>
  <w:num w:numId="23">
    <w:abstractNumId w:val="8"/>
  </w:num>
  <w:num w:numId="24">
    <w:abstractNumId w:val="3"/>
  </w:num>
  <w:num w:numId="25">
    <w:abstractNumId w:val="2"/>
  </w:num>
  <w:num w:numId="26">
    <w:abstractNumId w:val="11"/>
  </w:num>
  <w:num w:numId="27">
    <w:abstractNumId w:val="26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4B"/>
    <w:rsid w:val="00011AD4"/>
    <w:rsid w:val="000178EF"/>
    <w:rsid w:val="0004008C"/>
    <w:rsid w:val="00075459"/>
    <w:rsid w:val="000B625A"/>
    <w:rsid w:val="000B629B"/>
    <w:rsid w:val="000C17E2"/>
    <w:rsid w:val="000C3163"/>
    <w:rsid w:val="000E7347"/>
    <w:rsid w:val="000F2CE2"/>
    <w:rsid w:val="00111FEA"/>
    <w:rsid w:val="00113BC8"/>
    <w:rsid w:val="00114C75"/>
    <w:rsid w:val="00162FF0"/>
    <w:rsid w:val="001874CA"/>
    <w:rsid w:val="00187AA4"/>
    <w:rsid w:val="001903A8"/>
    <w:rsid w:val="001F50B4"/>
    <w:rsid w:val="002136E8"/>
    <w:rsid w:val="0023201C"/>
    <w:rsid w:val="002459CB"/>
    <w:rsid w:val="00254F2B"/>
    <w:rsid w:val="00267E24"/>
    <w:rsid w:val="00275D81"/>
    <w:rsid w:val="00284361"/>
    <w:rsid w:val="002A7EAE"/>
    <w:rsid w:val="002E293D"/>
    <w:rsid w:val="002E70EA"/>
    <w:rsid w:val="002E7505"/>
    <w:rsid w:val="0030746C"/>
    <w:rsid w:val="00322FA5"/>
    <w:rsid w:val="003508EB"/>
    <w:rsid w:val="00357F72"/>
    <w:rsid w:val="003721DF"/>
    <w:rsid w:val="0037273C"/>
    <w:rsid w:val="003E6CF0"/>
    <w:rsid w:val="004036A3"/>
    <w:rsid w:val="004112C4"/>
    <w:rsid w:val="00417820"/>
    <w:rsid w:val="0042230B"/>
    <w:rsid w:val="004343EE"/>
    <w:rsid w:val="00447244"/>
    <w:rsid w:val="00461909"/>
    <w:rsid w:val="0047215C"/>
    <w:rsid w:val="00490EF7"/>
    <w:rsid w:val="00535D82"/>
    <w:rsid w:val="0054042E"/>
    <w:rsid w:val="00540F7D"/>
    <w:rsid w:val="005769A9"/>
    <w:rsid w:val="00585804"/>
    <w:rsid w:val="005C37C3"/>
    <w:rsid w:val="005C476D"/>
    <w:rsid w:val="005F6E4F"/>
    <w:rsid w:val="0060534E"/>
    <w:rsid w:val="00645682"/>
    <w:rsid w:val="00645972"/>
    <w:rsid w:val="00651551"/>
    <w:rsid w:val="006626C1"/>
    <w:rsid w:val="00664D31"/>
    <w:rsid w:val="00693525"/>
    <w:rsid w:val="00693D80"/>
    <w:rsid w:val="00697CA7"/>
    <w:rsid w:val="006B4A10"/>
    <w:rsid w:val="006C2F9C"/>
    <w:rsid w:val="006D0A42"/>
    <w:rsid w:val="006D6327"/>
    <w:rsid w:val="006F6891"/>
    <w:rsid w:val="00705AFF"/>
    <w:rsid w:val="00716064"/>
    <w:rsid w:val="007322B5"/>
    <w:rsid w:val="007522AE"/>
    <w:rsid w:val="007716E3"/>
    <w:rsid w:val="007827EA"/>
    <w:rsid w:val="007A201E"/>
    <w:rsid w:val="007D1AE5"/>
    <w:rsid w:val="007D3757"/>
    <w:rsid w:val="007E168B"/>
    <w:rsid w:val="007E1D98"/>
    <w:rsid w:val="007F4618"/>
    <w:rsid w:val="00802C7C"/>
    <w:rsid w:val="008151B6"/>
    <w:rsid w:val="008312F4"/>
    <w:rsid w:val="008429FF"/>
    <w:rsid w:val="008475B4"/>
    <w:rsid w:val="00886EB4"/>
    <w:rsid w:val="0089087C"/>
    <w:rsid w:val="00894538"/>
    <w:rsid w:val="00897077"/>
    <w:rsid w:val="008A36B9"/>
    <w:rsid w:val="008A3A64"/>
    <w:rsid w:val="008D75F7"/>
    <w:rsid w:val="008F1B2A"/>
    <w:rsid w:val="008F7962"/>
    <w:rsid w:val="0092080D"/>
    <w:rsid w:val="009240F8"/>
    <w:rsid w:val="00927A91"/>
    <w:rsid w:val="00931CDD"/>
    <w:rsid w:val="00933F65"/>
    <w:rsid w:val="0093464B"/>
    <w:rsid w:val="00944104"/>
    <w:rsid w:val="009550A1"/>
    <w:rsid w:val="00961FCF"/>
    <w:rsid w:val="0096225B"/>
    <w:rsid w:val="00977140"/>
    <w:rsid w:val="0098668B"/>
    <w:rsid w:val="009B4180"/>
    <w:rsid w:val="009C3FF5"/>
    <w:rsid w:val="009D0951"/>
    <w:rsid w:val="009D665B"/>
    <w:rsid w:val="00A0650F"/>
    <w:rsid w:val="00A22769"/>
    <w:rsid w:val="00A25E13"/>
    <w:rsid w:val="00A3363F"/>
    <w:rsid w:val="00A34DBB"/>
    <w:rsid w:val="00A44ED0"/>
    <w:rsid w:val="00A5661F"/>
    <w:rsid w:val="00A737C5"/>
    <w:rsid w:val="00A917C3"/>
    <w:rsid w:val="00AA268E"/>
    <w:rsid w:val="00AA28F9"/>
    <w:rsid w:val="00AA5F01"/>
    <w:rsid w:val="00AB5168"/>
    <w:rsid w:val="00B0189D"/>
    <w:rsid w:val="00B056DC"/>
    <w:rsid w:val="00B46987"/>
    <w:rsid w:val="00B6468B"/>
    <w:rsid w:val="00B651AB"/>
    <w:rsid w:val="00B7138D"/>
    <w:rsid w:val="00B76264"/>
    <w:rsid w:val="00B93588"/>
    <w:rsid w:val="00BA02B8"/>
    <w:rsid w:val="00BA1655"/>
    <w:rsid w:val="00BA2F07"/>
    <w:rsid w:val="00BA62CC"/>
    <w:rsid w:val="00BD0661"/>
    <w:rsid w:val="00BD570E"/>
    <w:rsid w:val="00BF4EE7"/>
    <w:rsid w:val="00BF7F5D"/>
    <w:rsid w:val="00C128CA"/>
    <w:rsid w:val="00C879B7"/>
    <w:rsid w:val="00C954E5"/>
    <w:rsid w:val="00CA3961"/>
    <w:rsid w:val="00CC6AFE"/>
    <w:rsid w:val="00CE451E"/>
    <w:rsid w:val="00CF0E5E"/>
    <w:rsid w:val="00D016C1"/>
    <w:rsid w:val="00D0642D"/>
    <w:rsid w:val="00D3091B"/>
    <w:rsid w:val="00D36615"/>
    <w:rsid w:val="00D45FCE"/>
    <w:rsid w:val="00D55FD9"/>
    <w:rsid w:val="00D6630D"/>
    <w:rsid w:val="00D76AD4"/>
    <w:rsid w:val="00D8143F"/>
    <w:rsid w:val="00D93001"/>
    <w:rsid w:val="00D93D68"/>
    <w:rsid w:val="00DA0DD7"/>
    <w:rsid w:val="00DB004A"/>
    <w:rsid w:val="00DB3B74"/>
    <w:rsid w:val="00DB3C27"/>
    <w:rsid w:val="00DD59E6"/>
    <w:rsid w:val="00DE1EEF"/>
    <w:rsid w:val="00DE6148"/>
    <w:rsid w:val="00E05525"/>
    <w:rsid w:val="00E1090F"/>
    <w:rsid w:val="00E16CA1"/>
    <w:rsid w:val="00E2012E"/>
    <w:rsid w:val="00E20262"/>
    <w:rsid w:val="00E27B22"/>
    <w:rsid w:val="00E331BE"/>
    <w:rsid w:val="00E34F9F"/>
    <w:rsid w:val="00E6696B"/>
    <w:rsid w:val="00EA5E0A"/>
    <w:rsid w:val="00EC2AFE"/>
    <w:rsid w:val="00EC4B26"/>
    <w:rsid w:val="00F21102"/>
    <w:rsid w:val="00F245DB"/>
    <w:rsid w:val="00F26054"/>
    <w:rsid w:val="00F45BD1"/>
    <w:rsid w:val="00F62220"/>
    <w:rsid w:val="00F813E3"/>
    <w:rsid w:val="00FA1003"/>
    <w:rsid w:val="00FA4525"/>
    <w:rsid w:val="00FB27BA"/>
    <w:rsid w:val="00FD08FC"/>
    <w:rsid w:val="00FD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2769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93464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rsid w:val="008312F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8312F4"/>
    <w:rPr>
      <w:rFonts w:cs="Times New Roman"/>
      <w:sz w:val="20"/>
      <w:szCs w:val="20"/>
    </w:rPr>
  </w:style>
  <w:style w:type="character" w:styleId="Lbjegyzet-hivatkozs">
    <w:name w:val="footnote reference"/>
    <w:uiPriority w:val="99"/>
    <w:semiHidden/>
    <w:rsid w:val="008312F4"/>
    <w:rPr>
      <w:rFonts w:cs="Times New Roman"/>
      <w:vertAlign w:val="superscript"/>
    </w:rPr>
  </w:style>
  <w:style w:type="paragraph" w:styleId="lfej">
    <w:name w:val="header"/>
    <w:basedOn w:val="Norml"/>
    <w:link w:val="lfejChar"/>
    <w:uiPriority w:val="99"/>
    <w:rsid w:val="00831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8312F4"/>
    <w:rPr>
      <w:rFonts w:cs="Times New Roman"/>
    </w:rPr>
  </w:style>
  <w:style w:type="paragraph" w:styleId="llb">
    <w:name w:val="footer"/>
    <w:basedOn w:val="Norml"/>
    <w:link w:val="llbChar"/>
    <w:uiPriority w:val="99"/>
    <w:rsid w:val="00831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8312F4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83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8312F4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BF4E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F4EE7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F4EE7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F4EE7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F4EE7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2769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93464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rsid w:val="008312F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8312F4"/>
    <w:rPr>
      <w:rFonts w:cs="Times New Roman"/>
      <w:sz w:val="20"/>
      <w:szCs w:val="20"/>
    </w:rPr>
  </w:style>
  <w:style w:type="character" w:styleId="Lbjegyzet-hivatkozs">
    <w:name w:val="footnote reference"/>
    <w:uiPriority w:val="99"/>
    <w:semiHidden/>
    <w:rsid w:val="008312F4"/>
    <w:rPr>
      <w:rFonts w:cs="Times New Roman"/>
      <w:vertAlign w:val="superscript"/>
    </w:rPr>
  </w:style>
  <w:style w:type="paragraph" w:styleId="lfej">
    <w:name w:val="header"/>
    <w:basedOn w:val="Norml"/>
    <w:link w:val="lfejChar"/>
    <w:uiPriority w:val="99"/>
    <w:rsid w:val="00831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8312F4"/>
    <w:rPr>
      <w:rFonts w:cs="Times New Roman"/>
    </w:rPr>
  </w:style>
  <w:style w:type="paragraph" w:styleId="llb">
    <w:name w:val="footer"/>
    <w:basedOn w:val="Norml"/>
    <w:link w:val="llbChar"/>
    <w:uiPriority w:val="99"/>
    <w:rsid w:val="00831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8312F4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83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8312F4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BF4E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F4EE7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F4EE7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F4EE7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F4EE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2121E-E209-4818-9746-A2DB1212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3751</Words>
  <Characters>25889</Characters>
  <Application>Microsoft Office Word</Application>
  <DocSecurity>0</DocSecurity>
  <Lines>215</Lines>
  <Paragraphs>59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Budapest, Ráday utca 8. Társasház Szervezető- és működési szabályzata</vt:lpstr>
    </vt:vector>
  </TitlesOfParts>
  <Company>Microsoft</Company>
  <LinksUpToDate>false</LinksUpToDate>
  <CharactersWithSpaces>29581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Budapest, Ráday utca 8. Társasház Szervezető- és működési szabályzata</dc:title>
  <dc:creator>Ágka</dc:creator>
  <cp:lastModifiedBy>Horváth Andrea</cp:lastModifiedBy>
  <cp:revision>5</cp:revision>
  <dcterms:created xsi:type="dcterms:W3CDTF">2022-05-26T14:19:00Z</dcterms:created>
  <dcterms:modified xsi:type="dcterms:W3CDTF">2022-05-27T07:03:00Z</dcterms:modified>
</cp:coreProperties>
</file>