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D6" w:rsidRPr="003C5FD6" w:rsidRDefault="003C5FD6" w:rsidP="003C5FD6">
      <w:pPr>
        <w:spacing w:after="0" w:line="240" w:lineRule="auto"/>
        <w:ind w:left="1416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3C5FD6">
        <w:rPr>
          <w:rFonts w:ascii="Times New Roman" w:eastAsia="Calibri" w:hAnsi="Times New Roman" w:cs="Times New Roman"/>
          <w:i/>
          <w:sz w:val="18"/>
          <w:szCs w:val="18"/>
        </w:rPr>
        <w:t>Melléklet a</w:t>
      </w:r>
      <w:r w:rsidR="006358FB">
        <w:rPr>
          <w:rFonts w:ascii="Times New Roman" w:eastAsia="Calibri" w:hAnsi="Times New Roman" w:cs="Times New Roman"/>
          <w:i/>
          <w:sz w:val="18"/>
          <w:szCs w:val="18"/>
        </w:rPr>
        <w:t xml:space="preserve"> Közgyűlés</w:t>
      </w:r>
      <w:r w:rsidRPr="003C5FD6">
        <w:rPr>
          <w:rFonts w:ascii="Times New Roman" w:eastAsia="Calibri" w:hAnsi="Times New Roman" w:cs="Times New Roman"/>
          <w:i/>
          <w:sz w:val="18"/>
          <w:szCs w:val="18"/>
        </w:rPr>
        <w:t xml:space="preserve"> </w:t>
      </w:r>
      <w:r w:rsidR="00414575" w:rsidRPr="00414575">
        <w:rPr>
          <w:rFonts w:ascii="Times New Roman" w:eastAsia="Calibri" w:hAnsi="Times New Roman" w:cs="Times New Roman"/>
          <w:i/>
          <w:sz w:val="18"/>
          <w:szCs w:val="18"/>
        </w:rPr>
        <w:t xml:space="preserve">218/2022. (IX. 28.) </w:t>
      </w:r>
      <w:r w:rsidRPr="003C5FD6">
        <w:rPr>
          <w:rFonts w:ascii="Times New Roman" w:eastAsia="Calibri" w:hAnsi="Times New Roman" w:cs="Times New Roman"/>
          <w:i/>
          <w:sz w:val="18"/>
          <w:szCs w:val="18"/>
        </w:rPr>
        <w:t>határozat</w:t>
      </w:r>
      <w:r w:rsidR="006358FB">
        <w:rPr>
          <w:rFonts w:ascii="Times New Roman" w:eastAsia="Calibri" w:hAnsi="Times New Roman" w:cs="Times New Roman"/>
          <w:i/>
          <w:sz w:val="18"/>
          <w:szCs w:val="18"/>
        </w:rPr>
        <w:t>á</w:t>
      </w:r>
      <w:bookmarkStart w:id="0" w:name="_GoBack"/>
      <w:bookmarkEnd w:id="0"/>
      <w:r w:rsidRPr="003C5FD6">
        <w:rPr>
          <w:rFonts w:ascii="Times New Roman" w:eastAsia="Calibri" w:hAnsi="Times New Roman" w:cs="Times New Roman"/>
          <w:i/>
          <w:sz w:val="18"/>
          <w:szCs w:val="18"/>
        </w:rPr>
        <w:t>hoz</w:t>
      </w:r>
    </w:p>
    <w:p w:rsidR="003C5FD6" w:rsidRPr="003C5FD6" w:rsidRDefault="003C5FD6" w:rsidP="003C5FD6">
      <w:pPr>
        <w:tabs>
          <w:tab w:val="left" w:pos="5387"/>
        </w:tabs>
        <w:spacing w:after="0" w:line="240" w:lineRule="auto"/>
        <w:ind w:left="720"/>
        <w:jc w:val="both"/>
        <w:rPr>
          <w:rFonts w:ascii="Calibri" w:eastAsia="Calibri" w:hAnsi="Calibri" w:cs="Calibri"/>
        </w:rPr>
      </w:pPr>
    </w:p>
    <w:tbl>
      <w:tblPr>
        <w:tblW w:w="62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2233"/>
      </w:tblGrid>
      <w:tr w:rsidR="003C5FD6" w:rsidRPr="003C5FD6" w:rsidTr="003E7CE1">
        <w:trPr>
          <w:trHeight w:val="300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lang w:eastAsia="hu-HU"/>
              </w:rPr>
              <w:t>Hátrányos és halmozottan hátrányos helyzetű gyermekek létszáma (2022.09.01.)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Érdi Batthyány Sportiskolai Általános Iskola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15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Érdi Bolyai János Általános Iskola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20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Érdi Gárdonyi Géza Általános Iskola és Gimnázium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7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Érdi Kőrösi Csoma Sándor Általános Iskola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11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Érdligeti Általános Iskola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8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Érdi Teleki Sámuel Általános Iskola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23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Érdi Móra Ferenc Általános Iskola és EGYMI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9</w:t>
            </w:r>
          </w:p>
        </w:tc>
      </w:tr>
      <w:tr w:rsidR="003C5FD6" w:rsidRPr="003C5FD6" w:rsidTr="003E7CE1">
        <w:trPr>
          <w:trHeight w:val="315"/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FD6" w:rsidRPr="003C5FD6" w:rsidRDefault="003C5FD6" w:rsidP="003C5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Összesen: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D6" w:rsidRPr="003C5FD6" w:rsidRDefault="003C5FD6" w:rsidP="003C5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3C5FD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93</w:t>
            </w:r>
          </w:p>
        </w:tc>
      </w:tr>
    </w:tbl>
    <w:p w:rsidR="003C5FD6" w:rsidRPr="003C5FD6" w:rsidRDefault="003C5FD6" w:rsidP="003C5F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u-HU"/>
        </w:rPr>
      </w:pPr>
    </w:p>
    <w:p w:rsidR="00232EE2" w:rsidRDefault="00232EE2"/>
    <w:sectPr w:rsidR="00232EE2" w:rsidSect="00D62766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D6" w:rsidRDefault="003C5FD6" w:rsidP="003C5FD6">
      <w:pPr>
        <w:spacing w:after="0" w:line="240" w:lineRule="auto"/>
      </w:pPr>
      <w:r>
        <w:separator/>
      </w:r>
    </w:p>
  </w:endnote>
  <w:endnote w:type="continuationSeparator" w:id="0">
    <w:p w:rsidR="003C5FD6" w:rsidRDefault="003C5FD6" w:rsidP="003C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766" w:rsidRPr="00606F37" w:rsidRDefault="003C5FD6" w:rsidP="00D62766">
    <w:pPr>
      <w:pStyle w:val="llb"/>
      <w:jc w:val="center"/>
      <w:rPr>
        <w:sz w:val="20"/>
        <w:szCs w:val="20"/>
      </w:rPr>
    </w:pPr>
    <w:r w:rsidRPr="00606F37">
      <w:rPr>
        <w:sz w:val="20"/>
        <w:szCs w:val="20"/>
      </w:rPr>
      <w:t xml:space="preserve">Oldal </w:t>
    </w:r>
    <w:r w:rsidRPr="00606F37">
      <w:rPr>
        <w:b/>
        <w:bCs/>
        <w:sz w:val="20"/>
        <w:szCs w:val="20"/>
      </w:rPr>
      <w:fldChar w:fldCharType="begin"/>
    </w:r>
    <w:r w:rsidRPr="00606F37">
      <w:rPr>
        <w:b/>
        <w:bCs/>
        <w:sz w:val="20"/>
        <w:szCs w:val="20"/>
      </w:rPr>
      <w:instrText>PAGE</w:instrText>
    </w:r>
    <w:r w:rsidRPr="00606F37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3</w:t>
    </w:r>
    <w:r w:rsidRPr="00606F37">
      <w:rPr>
        <w:b/>
        <w:bCs/>
        <w:sz w:val="20"/>
        <w:szCs w:val="20"/>
      </w:rPr>
      <w:fldChar w:fldCharType="end"/>
    </w:r>
    <w:r w:rsidRPr="00606F37">
      <w:rPr>
        <w:sz w:val="20"/>
        <w:szCs w:val="20"/>
      </w:rPr>
      <w:t xml:space="preserve"> / </w:t>
    </w:r>
    <w:r w:rsidRPr="00606F37">
      <w:rPr>
        <w:b/>
        <w:bCs/>
        <w:sz w:val="20"/>
        <w:szCs w:val="20"/>
      </w:rPr>
      <w:fldChar w:fldCharType="begin"/>
    </w:r>
    <w:r w:rsidRPr="00606F37">
      <w:rPr>
        <w:b/>
        <w:bCs/>
        <w:sz w:val="20"/>
        <w:szCs w:val="20"/>
      </w:rPr>
      <w:instrText>NUMPAGES</w:instrText>
    </w:r>
    <w:r w:rsidRPr="00606F37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3</w:t>
    </w:r>
    <w:r w:rsidRPr="00606F37">
      <w:rPr>
        <w:b/>
        <w:bCs/>
        <w:sz w:val="20"/>
        <w:szCs w:val="20"/>
      </w:rPr>
      <w:fldChar w:fldCharType="end"/>
    </w:r>
  </w:p>
  <w:p w:rsidR="00D62766" w:rsidRDefault="006358F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D6" w:rsidRDefault="003C5FD6" w:rsidP="003C5FD6">
      <w:pPr>
        <w:spacing w:after="0" w:line="240" w:lineRule="auto"/>
      </w:pPr>
      <w:r>
        <w:separator/>
      </w:r>
    </w:p>
  </w:footnote>
  <w:footnote w:type="continuationSeparator" w:id="0">
    <w:p w:rsidR="003C5FD6" w:rsidRDefault="003C5FD6" w:rsidP="003C5F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D6"/>
    <w:rsid w:val="00232EE2"/>
    <w:rsid w:val="00385F4A"/>
    <w:rsid w:val="003C5FD6"/>
    <w:rsid w:val="00414575"/>
    <w:rsid w:val="0053053B"/>
    <w:rsid w:val="006358FB"/>
    <w:rsid w:val="00966E38"/>
    <w:rsid w:val="00E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7F0A"/>
  <w15:docId w15:val="{C618C3EA-6406-45F2-BD1D-9E2FF21D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C5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5FD6"/>
  </w:style>
  <w:style w:type="paragraph" w:styleId="llb">
    <w:name w:val="footer"/>
    <w:basedOn w:val="Norml"/>
    <w:link w:val="llbChar"/>
    <w:uiPriority w:val="99"/>
    <w:unhideWhenUsed/>
    <w:rsid w:val="003C5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5FD6"/>
  </w:style>
  <w:style w:type="paragraph" w:styleId="Buborkszveg">
    <w:name w:val="Balloon Text"/>
    <w:basedOn w:val="Norml"/>
    <w:link w:val="BuborkszvegChar"/>
    <w:uiPriority w:val="99"/>
    <w:semiHidden/>
    <w:unhideWhenUsed/>
    <w:rsid w:val="003C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5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397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Gellért Beáta Ágnes dr.</cp:lastModifiedBy>
  <cp:revision>3</cp:revision>
  <dcterms:created xsi:type="dcterms:W3CDTF">2022-09-27T14:12:00Z</dcterms:created>
  <dcterms:modified xsi:type="dcterms:W3CDTF">2022-09-29T14:22:00Z</dcterms:modified>
</cp:coreProperties>
</file>