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3EA" w:rsidRDefault="007213EA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287"/>
        <w:gridCol w:w="629"/>
        <w:gridCol w:w="709"/>
        <w:gridCol w:w="709"/>
        <w:gridCol w:w="612"/>
        <w:gridCol w:w="580"/>
        <w:gridCol w:w="594"/>
        <w:gridCol w:w="580"/>
        <w:gridCol w:w="852"/>
        <w:gridCol w:w="949"/>
        <w:gridCol w:w="718"/>
        <w:gridCol w:w="851"/>
        <w:gridCol w:w="833"/>
        <w:gridCol w:w="754"/>
      </w:tblGrid>
      <w:tr w:rsidR="007213EA" w:rsidRPr="007213EA" w:rsidTr="007213EA">
        <w:trPr>
          <w:trHeight w:val="315"/>
        </w:trPr>
        <w:tc>
          <w:tcPr>
            <w:tcW w:w="9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Bevételek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Január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Február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Március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Április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Május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Június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Július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Augusztus</w:t>
            </w:r>
          </w:p>
        </w:tc>
        <w:tc>
          <w:tcPr>
            <w:tcW w:w="25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Szeptember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Október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November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December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Összesen</w:t>
            </w:r>
          </w:p>
        </w:tc>
      </w:tr>
      <w:tr w:rsidR="007213EA" w:rsidRPr="007213EA" w:rsidTr="007213EA">
        <w:trPr>
          <w:trHeight w:val="315"/>
        </w:trPr>
        <w:tc>
          <w:tcPr>
            <w:tcW w:w="9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7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7213EA" w:rsidRPr="007213EA" w:rsidTr="007213EA">
        <w:trPr>
          <w:trHeight w:val="300"/>
        </w:trPr>
        <w:tc>
          <w:tcPr>
            <w:tcW w:w="9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7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1.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Saját bevételek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6 166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6 166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7 376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7 376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9 696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11 311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8 641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8 641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14 696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13 916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13 916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13 916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121 817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Budai út 16. alatti </w:t>
            </w:r>
            <w:proofErr w:type="gramStart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ingatlan  (</w:t>
            </w:r>
            <w:proofErr w:type="gramEnd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vendéglátás)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432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5 184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Budai út 16. alatti ingatlan (kulturális)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1 680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Mária utca 1. (21472/2) ingatlan (rádió)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1 524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Városi Galéria emelet (Alsó utca 2.) bérbeadása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600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Fenyves-Parkvárosi Köznevelési Centrum működtetése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3 670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3 670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3 670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6 540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6 540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6 540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6 540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38 710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Gárdonyi Tanuszoda működtetése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772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772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772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1 287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13 899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 Aréna működtetése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4 130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4 130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5 340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5 340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6 120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6 120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3 450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3 450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6 120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5 340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5 340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5 340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60 220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2.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Egyéb bevételek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32 895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32 895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35 739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423 216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Közszolgáltatási díj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29 662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29 662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32 506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384 420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Közszolgáltatási díjjal kapcsolatos közmű többletköltség versenypiaci ár esetén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3 100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37 200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Városi Galéria munkavállalók béremelésének állami támogatása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133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1 596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3.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 xml:space="preserve">ÉMJV Önkormányzattól származó </w:t>
            </w:r>
            <w:proofErr w:type="spellStart"/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bev</w:t>
            </w:r>
            <w:proofErr w:type="spellEnd"/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45 658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45 658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49 069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56 572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58 072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74 466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61 427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58 927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57 261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54 953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51 953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56 848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670 864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Város rehabilitációs vagyonkezelés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3 443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3 443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4 544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52 344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Gárdonyi Tanuszoda üzemeltetése és vízfelület megváltása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12 863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12 863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12 863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169 161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Fenyves-Parkvárosi Köznevelési Centrum - beüzemelési feladatai és üzemeltetése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14 508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22 121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22 121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22 121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22 121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22 121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19 700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19 700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19 700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19 700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232 929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Sportpálya üzemeltetése és pályahasználati díja, műfüves pálya üzemeltetése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3 362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3 362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3 790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3 560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3 560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3 988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3 560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3 560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3 790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3 362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3 362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3 790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43 046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Sportpálya fűtési rendszer és HMV felújítása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14 231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14 231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Városközpont sétány, külső létesítmények üzemeltetése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1 432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4 021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19 773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lastRenderedPageBreak/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Érd, Molnár utca 56. vízjogi üzemeltetés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1 197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1 197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1 197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1 197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6 844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Érd, Római u. 10. vízjogi üzemeltetés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1 213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1 213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1 213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1 213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7 036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Közösségi Ház üzemeltetése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876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10 512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Orvosi rendelő (Bagoly utca 2.) üzemeltetése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1 587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19 044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Érd, Csónak utca 1. ingatlan üzemeltetése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796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9 552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proofErr w:type="spellStart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Precizíós</w:t>
            </w:r>
            <w:proofErr w:type="spellEnd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 diagnosztikai központ projektkoordináció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15 240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Érd, Diósdi út 14/a (21472/1 </w:t>
            </w:r>
            <w:proofErr w:type="spellStart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hrsz</w:t>
            </w:r>
            <w:proofErr w:type="spellEnd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) ingatlan üzemeltetése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495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5 940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Házi átemelők beszerzése és telepítése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2 000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3 500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5 500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3 000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25 000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Városi Galéria és kávéház (Alsó utca 2.) üzemeltetése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1 036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12 432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Érdi Galéria szakmai, kulturális működtetése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4 815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1 815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27 780</w:t>
            </w:r>
          </w:p>
        </w:tc>
      </w:tr>
      <w:tr w:rsidR="007213EA" w:rsidRPr="007213EA" w:rsidTr="007213EA">
        <w:trPr>
          <w:trHeight w:val="600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4.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Modern Város Program terhére megvalósuló fejlesztések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33 406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26 088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3 166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616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16 119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9 000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u-HU"/>
              </w:rPr>
              <w:t>92 091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Szabadidőközpont és szálláshelyek létrehozása a Velencei úton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32 174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16 119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9 000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57 293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 Tolmács utca, 7 főút és Jegyző utca közötti szakasz vízjogi engedélyezési terve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944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 Tolmács utca, Velencei út, Jegyző utca közötti szakasz vízjogi engedélyezési terve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990</w:t>
            </w:r>
          </w:p>
        </w:tc>
      </w:tr>
      <w:tr w:rsidR="007213EA" w:rsidRPr="007213EA" w:rsidTr="007213EA">
        <w:trPr>
          <w:trHeight w:val="799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 Tolmács utca (Velencei út - Jegyző utca között) szilárd burkolattal történő kiépítésével kapcsolatos kiviteli tervek elkészítése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14 914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14 914</w:t>
            </w:r>
          </w:p>
        </w:tc>
      </w:tr>
      <w:tr w:rsidR="007213EA" w:rsidRPr="007213EA" w:rsidTr="007213EA">
        <w:trPr>
          <w:trHeight w:val="799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Érd Tolmács utca (Jegyző utca - 7-es főút között) szilárd burkolattal történő kiépítésével kapcsolatos kiviteli tervek elkészítése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9 942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9 942</w:t>
            </w:r>
          </w:p>
        </w:tc>
      </w:tr>
      <w:tr w:rsidR="007213EA" w:rsidRPr="007213EA" w:rsidTr="007213EA">
        <w:trPr>
          <w:trHeight w:val="402"/>
        </w:trPr>
        <w:tc>
          <w:tcPr>
            <w:tcW w:w="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Érd Mély utca 25. (24571 </w:t>
            </w:r>
            <w:proofErr w:type="spellStart"/>
            <w:proofErr w:type="gramStart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hrsz</w:t>
            </w:r>
            <w:proofErr w:type="spellEnd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 )Présház</w:t>
            </w:r>
            <w:proofErr w:type="gramEnd"/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 xml:space="preserve"> beruházás - lebonyolítói feladatok ellátása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1 232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616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8 008</w:t>
            </w:r>
          </w:p>
        </w:tc>
      </w:tr>
    </w:tbl>
    <w:p w:rsidR="007213EA" w:rsidRDefault="007213EA">
      <w:pPr>
        <w:rPr>
          <w:sz w:val="16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850"/>
        <w:gridCol w:w="1227"/>
        <w:gridCol w:w="849"/>
        <w:gridCol w:w="724"/>
        <w:gridCol w:w="849"/>
        <w:gridCol w:w="849"/>
        <w:gridCol w:w="665"/>
        <w:gridCol w:w="760"/>
        <w:gridCol w:w="1177"/>
        <w:gridCol w:w="799"/>
        <w:gridCol w:w="893"/>
        <w:gridCol w:w="1202"/>
        <w:gridCol w:w="790"/>
        <w:gridCol w:w="790"/>
        <w:gridCol w:w="643"/>
      </w:tblGrid>
      <w:tr w:rsidR="007213EA" w:rsidRPr="007213EA" w:rsidTr="007213EA">
        <w:trPr>
          <w:trHeight w:val="2922"/>
        </w:trPr>
        <w:tc>
          <w:tcPr>
            <w:tcW w:w="30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lastRenderedPageBreak/>
              <w:t>Orvosi rendelő (Bagoly utca 2.) üzemeltetése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Érd, Csónak utca 1. ingatlan üzemeltetése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proofErr w:type="spellStart"/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Precizíós</w:t>
            </w:r>
            <w:proofErr w:type="spellEnd"/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 xml:space="preserve"> diagnosztikai központ projektkoordináció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Érd, Diósdi út 14/</w:t>
            </w:r>
            <w:proofErr w:type="gramStart"/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A</w:t>
            </w:r>
            <w:proofErr w:type="gramEnd"/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 xml:space="preserve"> (21472 </w:t>
            </w:r>
            <w:proofErr w:type="spellStart"/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hrsz</w:t>
            </w:r>
            <w:proofErr w:type="spellEnd"/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) ingatlan üzemeltetése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Házi átemelők beszerzése és telepítése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Galéria és kávéház (Alsó utca 2.) üzemeltetése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Érdi Galéria szakmai, kulturális működtetése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Fel nem osztható költségek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Sportpálya fűtési rendszer és HMV felújítása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Szabadidőközpont és szálláshelyek létrehozása a Velencei úton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Érd Mély utca 25. (24571) Présház beruházás - lebonyolítói feladatok ellátása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Érd Tolmács utca és Jegyző utca közötti szakasz vízjogi engedélyezési terve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Érd Tolmács utca, Velencei út, Jegyző utca közötti szakasz útépítési-forgalomtechnikai, csapadék-vízelvezetési engedélyezési terve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 xml:space="preserve">Érd, Tolmács utca (Velencei út - Jegyző utca </w:t>
            </w:r>
            <w:proofErr w:type="spellStart"/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közöttt</w:t>
            </w:r>
            <w:proofErr w:type="spellEnd"/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) szilárd burkolattal történő kiépítésével kapcsolatos kiviteli tervek elkészítése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 xml:space="preserve"> Érd Tolmács utca (Jegyző utca - 7-es főút között) szilárd burkolattal történő kiépítésével kapcsolatos kiviteli tervek elkészítése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:rsidR="007213EA" w:rsidRPr="007213EA" w:rsidRDefault="007213EA" w:rsidP="00721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Összesen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4626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10632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47438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19162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307 507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3794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9816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40210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16574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251 290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532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572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2921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1572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20 174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108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1 358</w:t>
            </w:r>
          </w:p>
        </w:tc>
      </w:tr>
      <w:tr w:rsidR="007213EA" w:rsidRPr="007213EA" w:rsidTr="007213EA">
        <w:trPr>
          <w:trHeight w:val="402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777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426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6 218</w:t>
            </w:r>
          </w:p>
        </w:tc>
      </w:tr>
      <w:tr w:rsidR="007213EA" w:rsidRPr="007213EA" w:rsidTr="007213EA">
        <w:trPr>
          <w:trHeight w:val="379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242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3422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590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28 467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129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3633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3155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32 129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2874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2661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24 654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90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759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494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5 631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1 844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45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1081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17 699</w:t>
            </w:r>
          </w:p>
        </w:tc>
      </w:tr>
      <w:tr w:rsidR="007213EA" w:rsidRPr="007213EA" w:rsidTr="007213EA">
        <w:trPr>
          <w:trHeight w:val="63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2 000</w:t>
            </w:r>
          </w:p>
        </w:tc>
      </w:tr>
      <w:tr w:rsidR="007213EA" w:rsidRPr="007213EA" w:rsidTr="007213EA">
        <w:trPr>
          <w:trHeight w:val="63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166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2 286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8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481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3 039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195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195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239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10 171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lastRenderedPageBreak/>
              <w:t>8374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954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15240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2506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24241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5520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10694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18917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14231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16729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6449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944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990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14914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9942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390 758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3 215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6 289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2 863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1 303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33 503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12 382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517 638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157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216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1270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1 789</w:t>
            </w:r>
          </w:p>
        </w:tc>
      </w:tr>
      <w:tr w:rsidR="007213EA" w:rsidRPr="007213EA" w:rsidTr="007213EA">
        <w:trPr>
          <w:trHeight w:val="342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3209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6289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2823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1303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32076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12382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515 633</w:t>
            </w:r>
          </w:p>
        </w:tc>
      </w:tr>
      <w:tr w:rsidR="007213EA" w:rsidRPr="007213EA" w:rsidTr="007213EA">
        <w:trPr>
          <w:trHeight w:val="52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178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2499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3552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23 285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1665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2414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51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890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486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237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316 135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14754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3315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18 791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3426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 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7595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5278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13 229</w:t>
            </w:r>
          </w:p>
        </w:tc>
      </w:tr>
      <w:tr w:rsidR="007213EA" w:rsidRPr="007213EA" w:rsidTr="007213EA">
        <w:trPr>
          <w:trHeight w:val="52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914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285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1907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18 787</w:t>
            </w:r>
          </w:p>
        </w:tc>
      </w:tr>
      <w:tr w:rsidR="007213EA" w:rsidRPr="007213EA" w:rsidTr="007213EA">
        <w:trPr>
          <w:trHeight w:val="342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1369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3875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282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856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840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1409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112 968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1700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296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9 820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1700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296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3 879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5 941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263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2 182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17 066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32 437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6251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6 251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1425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1 425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263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1970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6477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12 268</w:t>
            </w:r>
          </w:p>
        </w:tc>
      </w:tr>
      <w:tr w:rsidR="007213EA" w:rsidRPr="007213EA" w:rsidTr="007213EA">
        <w:trPr>
          <w:trHeight w:val="31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212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2913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12 493</w:t>
            </w:r>
          </w:p>
        </w:tc>
      </w:tr>
      <w:tr w:rsidR="007213EA" w:rsidRPr="007213EA" w:rsidTr="007213EA">
        <w:trPr>
          <w:trHeight w:val="33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16 695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7 243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15 240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3 367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24 241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8 545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26 685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121 934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14 231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51 428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6 449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944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990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14 914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9 942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hu-HU"/>
              </w:rPr>
              <w:t>1 307 988</w:t>
            </w:r>
          </w:p>
        </w:tc>
      </w:tr>
      <w:tr w:rsidR="007213EA" w:rsidRPr="007213EA" w:rsidTr="007213EA">
        <w:trPr>
          <w:trHeight w:val="25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</w:p>
        </w:tc>
      </w:tr>
      <w:tr w:rsidR="007213EA" w:rsidRPr="007213EA" w:rsidTr="007213EA">
        <w:trPr>
          <w:trHeight w:val="25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1,5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3EA" w:rsidRPr="007213EA" w:rsidRDefault="007213EA" w:rsidP="007213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</w:pPr>
            <w:r w:rsidRPr="007213EA">
              <w:rPr>
                <w:rFonts w:ascii="Times New Roman" w:eastAsia="Times New Roman" w:hAnsi="Times New Roman" w:cs="Times New Roman"/>
                <w:sz w:val="12"/>
                <w:szCs w:val="12"/>
                <w:lang w:eastAsia="hu-HU"/>
              </w:rPr>
              <w:t>58,5</w:t>
            </w:r>
          </w:p>
        </w:tc>
      </w:tr>
    </w:tbl>
    <w:p w:rsidR="007213EA" w:rsidRDefault="007213EA">
      <w:pPr>
        <w:rPr>
          <w:sz w:val="16"/>
          <w:szCs w:val="16"/>
        </w:rPr>
      </w:pPr>
    </w:p>
    <w:p w:rsidR="007213EA" w:rsidRDefault="007213EA">
      <w:pPr>
        <w:rPr>
          <w:sz w:val="16"/>
          <w:szCs w:val="16"/>
        </w:rPr>
      </w:pPr>
      <w:bookmarkStart w:id="0" w:name="_GoBack"/>
      <w:bookmarkEnd w:id="0"/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9"/>
        <w:gridCol w:w="2284"/>
        <w:gridCol w:w="828"/>
        <w:gridCol w:w="827"/>
        <w:gridCol w:w="855"/>
        <w:gridCol w:w="797"/>
        <w:gridCol w:w="827"/>
        <w:gridCol w:w="827"/>
        <w:gridCol w:w="783"/>
        <w:gridCol w:w="924"/>
        <w:gridCol w:w="952"/>
        <w:gridCol w:w="827"/>
        <w:gridCol w:w="866"/>
        <w:gridCol w:w="924"/>
        <w:gridCol w:w="977"/>
      </w:tblGrid>
      <w:tr w:rsidR="007213EA" w:rsidRPr="007213EA" w:rsidTr="007213EA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ezer Ft</w:t>
            </w:r>
          </w:p>
        </w:tc>
      </w:tr>
      <w:tr w:rsidR="007213EA" w:rsidRPr="007213EA" w:rsidTr="007213E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947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Megnevezés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Január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Február</w:t>
            </w:r>
          </w:p>
        </w:tc>
        <w:tc>
          <w:tcPr>
            <w:tcW w:w="30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Március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Április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Május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Június</w:t>
            </w:r>
          </w:p>
        </w:tc>
        <w:tc>
          <w:tcPr>
            <w:tcW w:w="2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Július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Augusztus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Szeptember</w:t>
            </w:r>
          </w:p>
        </w:tc>
        <w:tc>
          <w:tcPr>
            <w:tcW w:w="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Október</w:t>
            </w:r>
          </w:p>
        </w:tc>
        <w:tc>
          <w:tcPr>
            <w:tcW w:w="31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December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Összesen</w:t>
            </w:r>
          </w:p>
        </w:tc>
      </w:tr>
      <w:tr w:rsidR="007213EA" w:rsidRPr="007213EA" w:rsidTr="007213E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13EA" w:rsidRPr="007213EA" w:rsidTr="007213EA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FFFF" w:fill="auto"/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13EA" w:rsidRPr="007213EA" w:rsidTr="007213EA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Bevételek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118 125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85 951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93 420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100 923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129 599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124 686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106 427</w:t>
            </w: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103 311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123 819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104 612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101 612</w:t>
            </w: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115 503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1 307 988</w:t>
            </w:r>
          </w:p>
        </w:tc>
      </w:tr>
      <w:tr w:rsidR="007213EA" w:rsidRPr="007213EA" w:rsidTr="007213EA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8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Kiadások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118 125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85 951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93 420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100 923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129 599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124 686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106 427</w:t>
            </w: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103 311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123 819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104 612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101 612</w:t>
            </w: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115 503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1 307 988</w:t>
            </w:r>
          </w:p>
        </w:tc>
      </w:tr>
      <w:tr w:rsidR="007213EA" w:rsidRPr="007213EA" w:rsidTr="007213E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947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Bevételek és kiadások egyenlege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213EA" w:rsidRPr="007213EA" w:rsidRDefault="0072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213E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</w:tbl>
    <w:p w:rsidR="007213EA" w:rsidRDefault="007213EA">
      <w:pPr>
        <w:rPr>
          <w:sz w:val="16"/>
          <w:szCs w:val="16"/>
        </w:rPr>
      </w:pPr>
    </w:p>
    <w:p w:rsidR="007213EA" w:rsidRDefault="007213EA">
      <w:pPr>
        <w:rPr>
          <w:sz w:val="16"/>
          <w:szCs w:val="16"/>
        </w:rPr>
      </w:pPr>
    </w:p>
    <w:p w:rsidR="007213EA" w:rsidRPr="007213EA" w:rsidRDefault="007213EA">
      <w:pPr>
        <w:rPr>
          <w:sz w:val="16"/>
          <w:szCs w:val="16"/>
        </w:rPr>
      </w:pPr>
    </w:p>
    <w:sectPr w:rsidR="007213EA" w:rsidRPr="007213EA" w:rsidSect="007213EA">
      <w:pgSz w:w="16613" w:h="11907" w:orient="landscape" w:code="9"/>
      <w:pgMar w:top="1418" w:right="1418" w:bottom="1134" w:left="1418" w:header="709" w:footer="709" w:gutter="0"/>
      <w:paperSrc w:first="7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3EA"/>
    <w:rsid w:val="00232EE2"/>
    <w:rsid w:val="00385F4A"/>
    <w:rsid w:val="0053053B"/>
    <w:rsid w:val="007213EA"/>
    <w:rsid w:val="00966E38"/>
    <w:rsid w:val="00E4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4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1009</Words>
  <Characters>6968</Characters>
  <Application>Microsoft Office Word</Application>
  <DocSecurity>0</DocSecurity>
  <Lines>58</Lines>
  <Paragraphs>15</Paragraphs>
  <ScaleCrop>false</ScaleCrop>
  <Company/>
  <LinksUpToDate>false</LinksUpToDate>
  <CharactersWithSpaces>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Andrea</dc:creator>
  <cp:lastModifiedBy>Horváth Andrea</cp:lastModifiedBy>
  <cp:revision>1</cp:revision>
  <dcterms:created xsi:type="dcterms:W3CDTF">2022-02-24T15:28:00Z</dcterms:created>
  <dcterms:modified xsi:type="dcterms:W3CDTF">2022-02-24T15:31:00Z</dcterms:modified>
</cp:coreProperties>
</file>