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89" w:rsidRPr="0010227A" w:rsidRDefault="00E95989" w:rsidP="00E95989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22"/>
          <w:szCs w:val="22"/>
        </w:rPr>
      </w:pPr>
      <w:r w:rsidRPr="0010227A">
        <w:rPr>
          <w:rFonts w:asciiTheme="majorHAnsi" w:hAnsiTheme="majorHAnsi"/>
          <w:sz w:val="22"/>
          <w:szCs w:val="22"/>
        </w:rPr>
        <w:t>Okirat száma: E/440743/1/20</w:t>
      </w:r>
      <w:r w:rsidR="00A12C0C" w:rsidRPr="0010227A">
        <w:rPr>
          <w:rFonts w:asciiTheme="majorHAnsi" w:hAnsiTheme="majorHAnsi"/>
          <w:sz w:val="22"/>
          <w:szCs w:val="22"/>
        </w:rPr>
        <w:t>22</w:t>
      </w:r>
      <w:r w:rsidRPr="0010227A">
        <w:rPr>
          <w:rFonts w:asciiTheme="majorHAnsi" w:hAnsiTheme="majorHAnsi"/>
          <w:sz w:val="22"/>
          <w:szCs w:val="22"/>
        </w:rPr>
        <w:t>.</w:t>
      </w:r>
    </w:p>
    <w:p w:rsidR="00E95989" w:rsidRPr="0010227A" w:rsidRDefault="00E95989" w:rsidP="00E95989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22"/>
          <w:szCs w:val="22"/>
        </w:rPr>
      </w:pPr>
    </w:p>
    <w:p w:rsidR="00E95989" w:rsidRPr="0010227A" w:rsidRDefault="00E95989" w:rsidP="00E95989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 w:val="28"/>
          <w:szCs w:val="28"/>
        </w:rPr>
      </w:pPr>
      <w:r w:rsidRPr="0010227A">
        <w:rPr>
          <w:rFonts w:asciiTheme="majorHAnsi" w:hAnsiTheme="majorHAnsi"/>
          <w:sz w:val="40"/>
          <w:szCs w:val="24"/>
        </w:rPr>
        <w:t>Alapító okirat</w:t>
      </w:r>
      <w:r w:rsidRPr="0010227A">
        <w:rPr>
          <w:rFonts w:asciiTheme="majorHAnsi" w:hAnsiTheme="majorHAnsi"/>
          <w:sz w:val="40"/>
          <w:szCs w:val="24"/>
        </w:rPr>
        <w:br/>
      </w:r>
      <w:r w:rsidRPr="0010227A">
        <w:rPr>
          <w:rFonts w:asciiTheme="majorHAnsi" w:hAnsiTheme="majorHAnsi"/>
          <w:sz w:val="28"/>
          <w:szCs w:val="28"/>
        </w:rPr>
        <w:t>módosításokkal egységes szerkezetbe foglalva</w:t>
      </w:r>
    </w:p>
    <w:p w:rsidR="00E95989" w:rsidRPr="0010227A" w:rsidRDefault="00E95989" w:rsidP="00E95989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 w:val="28"/>
          <w:szCs w:val="28"/>
        </w:rPr>
      </w:pPr>
    </w:p>
    <w:p w:rsidR="00E95989" w:rsidRPr="0010227A" w:rsidRDefault="00E95989" w:rsidP="00E95989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10227A">
        <w:rPr>
          <w:rFonts w:asciiTheme="majorHAnsi" w:hAnsiTheme="majorHAnsi"/>
          <w:b/>
          <w:sz w:val="22"/>
          <w:szCs w:val="24"/>
        </w:rPr>
        <w:t>Az államháztartásról szóló 2011. évi CXCV. törvény 8/</w:t>
      </w:r>
      <w:proofErr w:type="gramStart"/>
      <w:r w:rsidRPr="0010227A">
        <w:rPr>
          <w:rFonts w:asciiTheme="majorHAnsi" w:hAnsiTheme="majorHAnsi"/>
          <w:b/>
          <w:sz w:val="22"/>
          <w:szCs w:val="24"/>
        </w:rPr>
        <w:t>A</w:t>
      </w:r>
      <w:proofErr w:type="gramEnd"/>
      <w:r w:rsidRPr="0010227A">
        <w:rPr>
          <w:rFonts w:asciiTheme="majorHAnsi" w:hAnsiTheme="majorHAnsi"/>
          <w:b/>
          <w:sz w:val="22"/>
          <w:szCs w:val="24"/>
        </w:rPr>
        <w:t>. §</w:t>
      </w:r>
      <w:proofErr w:type="spellStart"/>
      <w:r w:rsidRPr="0010227A">
        <w:rPr>
          <w:rFonts w:asciiTheme="majorHAnsi" w:hAnsiTheme="majorHAnsi"/>
          <w:b/>
          <w:sz w:val="22"/>
          <w:szCs w:val="24"/>
        </w:rPr>
        <w:t>-</w:t>
      </w:r>
      <w:proofErr w:type="gramStart"/>
      <w:r w:rsidRPr="0010227A">
        <w:rPr>
          <w:rFonts w:asciiTheme="majorHAnsi" w:hAnsiTheme="majorHAnsi"/>
          <w:b/>
          <w:sz w:val="22"/>
          <w:szCs w:val="24"/>
        </w:rPr>
        <w:t>a</w:t>
      </w:r>
      <w:proofErr w:type="spellEnd"/>
      <w:proofErr w:type="gramEnd"/>
      <w:r w:rsidRPr="0010227A">
        <w:rPr>
          <w:rFonts w:asciiTheme="majorHAnsi" w:hAnsiTheme="majorHAnsi"/>
          <w:b/>
          <w:sz w:val="22"/>
          <w:szCs w:val="24"/>
        </w:rPr>
        <w:t xml:space="preserve"> alapján a Szepes Gyula Művelődési Központ alapító okiratát a következők szerint adom ki:</w:t>
      </w:r>
    </w:p>
    <w:p w:rsidR="00E95989" w:rsidRPr="0010227A" w:rsidRDefault="00E95989" w:rsidP="00E95989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E95989" w:rsidRPr="0010227A" w:rsidRDefault="00E95989" w:rsidP="00E95989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E95989" w:rsidRPr="0010227A" w:rsidRDefault="00E95989" w:rsidP="00E95989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639"/>
        </w:tabs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10227A">
        <w:rPr>
          <w:rFonts w:asciiTheme="majorHAnsi" w:hAnsiTheme="majorHAnsi"/>
          <w:b/>
          <w:sz w:val="28"/>
          <w:szCs w:val="24"/>
        </w:rPr>
        <w:t>A költségvetési szerv</w:t>
      </w:r>
      <w:r w:rsidRPr="0010227A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E95989" w:rsidRPr="0010227A" w:rsidRDefault="00E95989" w:rsidP="00E95989">
      <w:pPr>
        <w:pStyle w:val="Listaszerbekezds"/>
        <w:tabs>
          <w:tab w:val="left" w:leader="dot" w:pos="9072"/>
          <w:tab w:val="left" w:leader="dot" w:pos="9639"/>
        </w:tabs>
        <w:ind w:left="360" w:right="-1"/>
        <w:contextualSpacing w:val="0"/>
        <w:rPr>
          <w:rFonts w:asciiTheme="majorHAnsi" w:hAnsiTheme="majorHAnsi"/>
          <w:b/>
          <w:sz w:val="28"/>
          <w:szCs w:val="24"/>
        </w:rPr>
      </w:pPr>
    </w:p>
    <w:p w:rsidR="00E95989" w:rsidRPr="0010227A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10227A">
        <w:rPr>
          <w:rFonts w:asciiTheme="majorHAnsi" w:hAnsiTheme="majorHAnsi"/>
          <w:sz w:val="22"/>
          <w:szCs w:val="22"/>
        </w:rPr>
        <w:t>A költségvetési szerv</w:t>
      </w:r>
    </w:p>
    <w:p w:rsidR="00E95989" w:rsidRPr="0010227A" w:rsidRDefault="00E95989" w:rsidP="00E95989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10227A">
        <w:rPr>
          <w:rFonts w:asciiTheme="majorHAnsi" w:hAnsiTheme="majorHAnsi"/>
          <w:sz w:val="22"/>
          <w:szCs w:val="22"/>
        </w:rPr>
        <w:t>megnevezése: Szepes Gyula Művelődési Központ</w:t>
      </w:r>
    </w:p>
    <w:p w:rsidR="00E95989" w:rsidRPr="0010227A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10227A">
        <w:rPr>
          <w:rFonts w:asciiTheme="majorHAnsi" w:hAnsiTheme="majorHAnsi"/>
          <w:sz w:val="22"/>
          <w:szCs w:val="24"/>
        </w:rPr>
        <w:t>A költségvetési szerv</w:t>
      </w:r>
    </w:p>
    <w:p w:rsidR="00E95989" w:rsidRPr="0010227A" w:rsidRDefault="00E95989" w:rsidP="00E95989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10227A">
        <w:rPr>
          <w:rFonts w:asciiTheme="majorHAnsi" w:hAnsiTheme="majorHAnsi"/>
          <w:sz w:val="22"/>
          <w:szCs w:val="22"/>
        </w:rPr>
        <w:t>székhelye: 2030 Érd, Alsó utca 9.</w:t>
      </w:r>
    </w:p>
    <w:p w:rsidR="00E95989" w:rsidRPr="0010227A" w:rsidRDefault="00E95989" w:rsidP="00E95989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proofErr w:type="gramStart"/>
      <w:r w:rsidRPr="0010227A">
        <w:rPr>
          <w:rFonts w:asciiTheme="majorHAnsi" w:hAnsiTheme="majorHAnsi"/>
          <w:sz w:val="22"/>
          <w:szCs w:val="22"/>
        </w:rPr>
        <w:t>telep</w:t>
      </w:r>
      <w:r w:rsidRPr="0010227A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10227A">
        <w:rPr>
          <w:rFonts w:asciiTheme="majorHAnsi" w:hAnsiTheme="majorHAnsi"/>
          <w:sz w:val="22"/>
          <w:szCs w:val="24"/>
        </w:rPr>
        <w:t>(</w:t>
      </w:r>
      <w:proofErr w:type="gramEnd"/>
      <w:r w:rsidRPr="0010227A">
        <w:rPr>
          <w:rFonts w:asciiTheme="majorHAnsi" w:hAnsiTheme="majorHAnsi"/>
          <w:sz w:val="22"/>
          <w:szCs w:val="24"/>
        </w:rPr>
        <w:t>i):</w:t>
      </w:r>
    </w:p>
    <w:p w:rsidR="00A12C0C" w:rsidRPr="0010227A" w:rsidRDefault="00A12C0C" w:rsidP="00A12C0C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4235"/>
        <w:gridCol w:w="4518"/>
      </w:tblGrid>
      <w:tr w:rsidR="00A12C0C" w:rsidRPr="0010227A" w:rsidTr="00A711C9">
        <w:tc>
          <w:tcPr>
            <w:tcW w:w="288" w:type="pct"/>
            <w:vAlign w:val="center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80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432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A12C0C" w:rsidRPr="0010227A" w:rsidTr="00A711C9">
        <w:tc>
          <w:tcPr>
            <w:tcW w:w="288" w:type="pct"/>
            <w:vAlign w:val="center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280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Szövőműhely</w:t>
            </w:r>
          </w:p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Közösségi, szakköri helyiség</w:t>
            </w:r>
          </w:p>
        </w:tc>
        <w:tc>
          <w:tcPr>
            <w:tcW w:w="2432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2030 Érd, Enikő utca 2.</w:t>
            </w:r>
          </w:p>
        </w:tc>
      </w:tr>
      <w:tr w:rsidR="00A12C0C" w:rsidRPr="0010227A" w:rsidTr="00A711C9">
        <w:tc>
          <w:tcPr>
            <w:tcW w:w="288" w:type="pct"/>
            <w:vAlign w:val="center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280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Közösségi, szakköri helyiség</w:t>
            </w:r>
          </w:p>
        </w:tc>
        <w:tc>
          <w:tcPr>
            <w:tcW w:w="2432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2030 Érd, Enikő utca 2/b.</w:t>
            </w:r>
          </w:p>
        </w:tc>
      </w:tr>
      <w:tr w:rsidR="00A12C0C" w:rsidRPr="0010227A" w:rsidTr="00A711C9">
        <w:tc>
          <w:tcPr>
            <w:tcW w:w="288" w:type="pct"/>
            <w:vAlign w:val="center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280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Parkvárosi Közösségi Ház (I.)</w:t>
            </w:r>
          </w:p>
        </w:tc>
        <w:tc>
          <w:tcPr>
            <w:tcW w:w="2432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2030 Érd, Gépész utca 14.</w:t>
            </w:r>
          </w:p>
        </w:tc>
      </w:tr>
      <w:tr w:rsidR="00A12C0C" w:rsidRPr="0010227A" w:rsidTr="00A711C9">
        <w:tc>
          <w:tcPr>
            <w:tcW w:w="288" w:type="pct"/>
            <w:vAlign w:val="center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280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Parkvárosi Közösségi Ház (II.)</w:t>
            </w:r>
          </w:p>
        </w:tc>
        <w:tc>
          <w:tcPr>
            <w:tcW w:w="2432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2030 Érd, Bajcsy-Zsilinszky út 206-208.</w:t>
            </w:r>
          </w:p>
        </w:tc>
      </w:tr>
      <w:tr w:rsidR="00A12C0C" w:rsidRPr="0010227A" w:rsidTr="00A711C9">
        <w:tc>
          <w:tcPr>
            <w:tcW w:w="288" w:type="pct"/>
            <w:vAlign w:val="center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280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Érdligeti Közösségi Ház</w:t>
            </w:r>
          </w:p>
        </w:tc>
        <w:tc>
          <w:tcPr>
            <w:tcW w:w="2432" w:type="pct"/>
          </w:tcPr>
          <w:p w:rsidR="00A12C0C" w:rsidRPr="0010227A" w:rsidRDefault="00A12C0C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0227A">
              <w:rPr>
                <w:rFonts w:asciiTheme="majorHAnsi" w:hAnsiTheme="majorHAnsi"/>
                <w:sz w:val="22"/>
                <w:szCs w:val="22"/>
              </w:rPr>
              <w:t>2030 Érd, Jázmin utca 8.</w:t>
            </w:r>
          </w:p>
        </w:tc>
      </w:tr>
    </w:tbl>
    <w:p w:rsidR="00E95989" w:rsidRPr="0010227A" w:rsidRDefault="00E95989" w:rsidP="00E95989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22"/>
          <w:szCs w:val="22"/>
        </w:rPr>
      </w:pPr>
    </w:p>
    <w:p w:rsidR="00E95989" w:rsidRPr="0010227A" w:rsidRDefault="00E95989" w:rsidP="00E95989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22"/>
          <w:szCs w:val="22"/>
        </w:rPr>
      </w:pPr>
    </w:p>
    <w:p w:rsidR="00E95989" w:rsidRDefault="00E95989" w:rsidP="00E95989">
      <w:pPr>
        <w:pStyle w:val="Listaszerbekezds"/>
        <w:numPr>
          <w:ilvl w:val="0"/>
          <w:numId w:val="1"/>
        </w:numPr>
        <w:tabs>
          <w:tab w:val="left" w:leader="dot" w:pos="9072"/>
        </w:tabs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10227A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E95989" w:rsidRPr="0073729A" w:rsidRDefault="00E95989" w:rsidP="00E95989">
      <w:pPr>
        <w:tabs>
          <w:tab w:val="left" w:leader="dot" w:pos="9072"/>
        </w:tabs>
        <w:ind w:right="-143"/>
        <w:jc w:val="center"/>
        <w:rPr>
          <w:rFonts w:asciiTheme="majorHAnsi" w:hAnsiTheme="majorHAnsi"/>
          <w:b/>
          <w:sz w:val="28"/>
          <w:szCs w:val="24"/>
        </w:rPr>
      </w:pPr>
    </w:p>
    <w:p w:rsidR="00E95989" w:rsidRPr="00E57AA3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>
        <w:rPr>
          <w:rFonts w:asciiTheme="majorHAnsi" w:hAnsiTheme="majorHAnsi"/>
          <w:sz w:val="22"/>
          <w:szCs w:val="22"/>
        </w:rPr>
        <w:t xml:space="preserve"> szerv alapításának dátuma: 1972.01.01.</w:t>
      </w:r>
    </w:p>
    <w:p w:rsidR="00E95989" w:rsidRPr="00E57AA3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  <w:bookmarkStart w:id="0" w:name="_GoBack"/>
      <w:bookmarkEnd w:id="0"/>
    </w:p>
    <w:p w:rsidR="00E95989" w:rsidRPr="00E57AA3" w:rsidRDefault="00E95989" w:rsidP="00E95989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 Érd Megyei Jogú Város Önkormányzata</w:t>
      </w:r>
    </w:p>
    <w:p w:rsidR="00E95989" w:rsidRDefault="00E95989" w:rsidP="00E95989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2030 Érd, Alsó utca 1.</w:t>
      </w:r>
    </w:p>
    <w:p w:rsidR="00E95989" w:rsidRPr="0073729A" w:rsidRDefault="00E95989" w:rsidP="00E95989">
      <w:pPr>
        <w:tabs>
          <w:tab w:val="left" w:leader="dot" w:pos="9072"/>
        </w:tabs>
        <w:ind w:right="-142"/>
        <w:jc w:val="center"/>
        <w:rPr>
          <w:rFonts w:asciiTheme="majorHAnsi" w:hAnsiTheme="majorHAnsi"/>
          <w:b/>
          <w:sz w:val="28"/>
          <w:szCs w:val="24"/>
        </w:rPr>
      </w:pPr>
    </w:p>
    <w:p w:rsidR="00E95989" w:rsidRDefault="00E95989" w:rsidP="00E95989">
      <w:pPr>
        <w:pStyle w:val="Listaszerbekezds"/>
        <w:numPr>
          <w:ilvl w:val="0"/>
          <w:numId w:val="1"/>
        </w:numPr>
        <w:tabs>
          <w:tab w:val="left" w:leader="dot" w:pos="9072"/>
        </w:tabs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E95989" w:rsidRPr="00E57AA3" w:rsidRDefault="00E95989" w:rsidP="00E95989">
      <w:pPr>
        <w:pStyle w:val="Listaszerbekezds"/>
        <w:tabs>
          <w:tab w:val="left" w:leader="dot" w:pos="9072"/>
        </w:tabs>
        <w:ind w:left="357" w:right="-142"/>
        <w:contextualSpacing w:val="0"/>
        <w:rPr>
          <w:rFonts w:asciiTheme="majorHAnsi" w:hAnsiTheme="majorHAnsi"/>
          <w:b/>
          <w:sz w:val="28"/>
          <w:szCs w:val="24"/>
        </w:rPr>
      </w:pPr>
    </w:p>
    <w:p w:rsidR="00E95989" w:rsidRPr="00E57AA3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 xml:space="preserve">A költségvetési </w:t>
      </w:r>
      <w:proofErr w:type="gramStart"/>
      <w:r w:rsidRPr="00E57AA3">
        <w:rPr>
          <w:rFonts w:asciiTheme="majorHAnsi" w:hAnsiTheme="majorHAnsi"/>
          <w:sz w:val="22"/>
          <w:szCs w:val="22"/>
        </w:rPr>
        <w:t>szerv irányító</w:t>
      </w:r>
      <w:proofErr w:type="gramEnd"/>
      <w:r w:rsidRPr="00E57AA3">
        <w:rPr>
          <w:rFonts w:asciiTheme="majorHAnsi" w:hAnsiTheme="majorHAnsi"/>
          <w:sz w:val="22"/>
          <w:szCs w:val="22"/>
        </w:rPr>
        <w:t xml:space="preserve"> szervének</w:t>
      </w:r>
    </w:p>
    <w:p w:rsidR="00E95989" w:rsidRPr="00E57AA3" w:rsidRDefault="00E95989" w:rsidP="00E95989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 Érd Megyei Jogú Város Közgyűlése</w:t>
      </w:r>
    </w:p>
    <w:p w:rsidR="00E95989" w:rsidRDefault="00E95989" w:rsidP="00E95989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2030 Érd, Alsó utca 1.</w:t>
      </w:r>
    </w:p>
    <w:p w:rsidR="00E95989" w:rsidRDefault="00E95989" w:rsidP="00E95989"/>
    <w:p w:rsidR="00E95989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költségvetési szerv fenntartójának</w:t>
      </w:r>
    </w:p>
    <w:p w:rsidR="00E95989" w:rsidRPr="00E57AA3" w:rsidRDefault="00E95989" w:rsidP="00E95989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1276"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megnevezése: Érd Megyei Jogú Város Önkormányzata</w:t>
      </w:r>
    </w:p>
    <w:p w:rsidR="00E95989" w:rsidRPr="00AF26CD" w:rsidRDefault="00E95989" w:rsidP="00E95989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1276"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2030 Érd, Alsó utca 1.</w:t>
      </w:r>
    </w:p>
    <w:p w:rsidR="00E95989" w:rsidRPr="008521FD" w:rsidRDefault="00E95989" w:rsidP="00E95989"/>
    <w:p w:rsidR="00E95989" w:rsidRDefault="00E95989" w:rsidP="00E95989">
      <w:pPr>
        <w:pStyle w:val="Listaszerbekezds"/>
        <w:numPr>
          <w:ilvl w:val="0"/>
          <w:numId w:val="1"/>
        </w:numPr>
        <w:tabs>
          <w:tab w:val="left" w:leader="dot" w:pos="9072"/>
        </w:tabs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E95989" w:rsidRPr="00E57AA3" w:rsidRDefault="00E95989" w:rsidP="00E95989">
      <w:pPr>
        <w:pStyle w:val="Listaszerbekezds"/>
        <w:tabs>
          <w:tab w:val="left" w:leader="dot" w:pos="9072"/>
        </w:tabs>
        <w:ind w:left="360" w:right="-143"/>
        <w:contextualSpacing w:val="0"/>
        <w:rPr>
          <w:rFonts w:asciiTheme="majorHAnsi" w:hAnsiTheme="majorHAnsi"/>
          <w:b/>
          <w:sz w:val="28"/>
          <w:szCs w:val="24"/>
        </w:rPr>
      </w:pPr>
    </w:p>
    <w:p w:rsidR="00E95989" w:rsidRPr="00E95989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285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95989">
        <w:rPr>
          <w:rFonts w:asciiTheme="majorHAnsi" w:hAnsiTheme="majorHAnsi"/>
          <w:sz w:val="22"/>
          <w:szCs w:val="22"/>
        </w:rPr>
        <w:t xml:space="preserve">A költségvetési szerv közfeladata: A Magyarország helyi önkormányzatairól szóló 2011. évi CLXXXIX. törvény 13.§ (1) bekezdés 7. pontja alapján a helyi közművelődési tevékenység </w:t>
      </w:r>
      <w:r w:rsidRPr="00E95989">
        <w:rPr>
          <w:rFonts w:asciiTheme="majorHAnsi" w:hAnsiTheme="majorHAnsi"/>
          <w:sz w:val="22"/>
          <w:szCs w:val="22"/>
        </w:rPr>
        <w:lastRenderedPageBreak/>
        <w:t>biztosítása, valamint a muzeális intézményekről, a nyilvános könyvtári ellátásról és a közművelődésről szóló 1997. évi CXL. törvény alapján a közművelődési alapszolgáltatások biztosítása.</w:t>
      </w:r>
    </w:p>
    <w:p w:rsidR="00E95989" w:rsidRPr="00E95989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95989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4"/>
        <w:gridCol w:w="6769"/>
      </w:tblGrid>
      <w:tr w:rsidR="00E95989" w:rsidRPr="00E95989" w:rsidTr="00A11852"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E95989" w:rsidRPr="00E95989" w:rsidTr="00A11852"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910110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Közművelődési intézmények tevékenysége</w:t>
            </w:r>
          </w:p>
        </w:tc>
      </w:tr>
    </w:tbl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E95989" w:rsidRPr="00E95989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2"/>
        </w:rPr>
      </w:pPr>
      <w:r w:rsidRPr="00E95989">
        <w:rPr>
          <w:rFonts w:asciiTheme="majorHAnsi" w:hAnsiTheme="majorHAnsi"/>
          <w:sz w:val="22"/>
          <w:szCs w:val="22"/>
        </w:rPr>
        <w:t>A költségvetési szerv alaptevékenysége: közművelődési alapszolgáltatások a muzeális intézményekről, a nyilvános könyvtári ellátásról és a közművelődésről szóló 1997. évi CXL. törvény 76.§ (3) bekezdése alapján:</w:t>
      </w: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792"/>
        <w:jc w:val="both"/>
        <w:rPr>
          <w:rFonts w:asciiTheme="majorHAnsi" w:hAnsiTheme="majorHAnsi"/>
          <w:sz w:val="22"/>
          <w:szCs w:val="22"/>
        </w:rPr>
      </w:pPr>
      <w:proofErr w:type="gramStart"/>
      <w:r w:rsidRPr="00E95989">
        <w:rPr>
          <w:rFonts w:asciiTheme="majorHAnsi" w:hAnsiTheme="majorHAnsi"/>
          <w:sz w:val="22"/>
          <w:szCs w:val="22"/>
        </w:rPr>
        <w:t>a</w:t>
      </w:r>
      <w:proofErr w:type="gramEnd"/>
      <w:r w:rsidRPr="00E95989">
        <w:rPr>
          <w:rFonts w:asciiTheme="majorHAnsi" w:hAnsiTheme="majorHAnsi"/>
          <w:sz w:val="22"/>
          <w:szCs w:val="22"/>
        </w:rPr>
        <w:t>) művelődő közösségek létrejöttének elősegítése, működésük támogatása, fejlődésük segítése, a közművelődési tevékenységek és a művelődő közösségek számára helyszín biztosítása,</w:t>
      </w: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792"/>
        <w:jc w:val="both"/>
        <w:rPr>
          <w:rFonts w:asciiTheme="majorHAnsi" w:hAnsiTheme="majorHAnsi"/>
          <w:sz w:val="22"/>
          <w:szCs w:val="22"/>
        </w:rPr>
      </w:pPr>
      <w:r w:rsidRPr="00E95989">
        <w:rPr>
          <w:rFonts w:asciiTheme="majorHAnsi" w:hAnsiTheme="majorHAnsi"/>
          <w:sz w:val="22"/>
          <w:szCs w:val="22"/>
        </w:rPr>
        <w:t>b) a közösségi és társadalmi részvétel fejlesztése,</w:t>
      </w: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792"/>
        <w:jc w:val="both"/>
        <w:rPr>
          <w:rFonts w:asciiTheme="majorHAnsi" w:hAnsiTheme="majorHAnsi"/>
          <w:sz w:val="22"/>
          <w:szCs w:val="22"/>
        </w:rPr>
      </w:pPr>
      <w:r w:rsidRPr="00E95989">
        <w:rPr>
          <w:rFonts w:asciiTheme="majorHAnsi" w:hAnsiTheme="majorHAnsi"/>
          <w:sz w:val="22"/>
          <w:szCs w:val="22"/>
        </w:rPr>
        <w:t>c) az egész életre kiterjedő tanulás feltételeinek biztosítása,</w:t>
      </w: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792"/>
        <w:jc w:val="both"/>
        <w:rPr>
          <w:rFonts w:asciiTheme="majorHAnsi" w:hAnsiTheme="majorHAnsi"/>
          <w:sz w:val="22"/>
          <w:szCs w:val="22"/>
        </w:rPr>
      </w:pPr>
      <w:r w:rsidRPr="00E95989">
        <w:rPr>
          <w:rFonts w:asciiTheme="majorHAnsi" w:hAnsiTheme="majorHAnsi"/>
          <w:sz w:val="22"/>
          <w:szCs w:val="22"/>
        </w:rPr>
        <w:t>d) a hagyományos közösségi kulturális értékek átörökítése feltételeinek biztosítása,</w:t>
      </w: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792"/>
        <w:jc w:val="both"/>
        <w:rPr>
          <w:rFonts w:asciiTheme="majorHAnsi" w:hAnsiTheme="majorHAnsi"/>
          <w:sz w:val="22"/>
          <w:szCs w:val="22"/>
        </w:rPr>
      </w:pPr>
      <w:proofErr w:type="gramStart"/>
      <w:r w:rsidRPr="00E95989">
        <w:rPr>
          <w:rFonts w:asciiTheme="majorHAnsi" w:hAnsiTheme="majorHAnsi"/>
          <w:sz w:val="22"/>
          <w:szCs w:val="22"/>
        </w:rPr>
        <w:t>e</w:t>
      </w:r>
      <w:proofErr w:type="gramEnd"/>
      <w:r w:rsidRPr="00E95989">
        <w:rPr>
          <w:rFonts w:asciiTheme="majorHAnsi" w:hAnsiTheme="majorHAnsi"/>
          <w:sz w:val="22"/>
          <w:szCs w:val="22"/>
        </w:rPr>
        <w:t>) az amatőr alkotó- és előadó-művészeti tevékenység feltételeinek biztosítása,</w:t>
      </w: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792"/>
        <w:jc w:val="both"/>
        <w:rPr>
          <w:rFonts w:asciiTheme="majorHAnsi" w:hAnsiTheme="majorHAnsi"/>
          <w:sz w:val="22"/>
          <w:szCs w:val="22"/>
        </w:rPr>
      </w:pPr>
      <w:proofErr w:type="gramStart"/>
      <w:r w:rsidRPr="00E95989">
        <w:rPr>
          <w:rFonts w:asciiTheme="majorHAnsi" w:hAnsiTheme="majorHAnsi"/>
          <w:sz w:val="22"/>
          <w:szCs w:val="22"/>
        </w:rPr>
        <w:t>f</w:t>
      </w:r>
      <w:proofErr w:type="gramEnd"/>
      <w:r w:rsidRPr="00E95989">
        <w:rPr>
          <w:rFonts w:asciiTheme="majorHAnsi" w:hAnsiTheme="majorHAnsi"/>
          <w:sz w:val="22"/>
          <w:szCs w:val="22"/>
        </w:rPr>
        <w:t xml:space="preserve">) a tehetséggondozás- és </w:t>
      </w:r>
      <w:proofErr w:type="spellStart"/>
      <w:r w:rsidRPr="00E95989">
        <w:rPr>
          <w:rFonts w:asciiTheme="majorHAnsi" w:hAnsiTheme="majorHAnsi"/>
          <w:sz w:val="22"/>
          <w:szCs w:val="22"/>
        </w:rPr>
        <w:t>-fejlesztés</w:t>
      </w:r>
      <w:proofErr w:type="spellEnd"/>
      <w:r w:rsidRPr="00E95989">
        <w:rPr>
          <w:rFonts w:asciiTheme="majorHAnsi" w:hAnsiTheme="majorHAnsi"/>
          <w:sz w:val="22"/>
          <w:szCs w:val="22"/>
        </w:rPr>
        <w:t xml:space="preserve"> feltételeinek biztosítása, valamint</w:t>
      </w: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792"/>
        <w:contextualSpacing w:val="0"/>
        <w:jc w:val="both"/>
        <w:rPr>
          <w:rFonts w:asciiTheme="majorHAnsi" w:hAnsiTheme="majorHAnsi"/>
          <w:sz w:val="22"/>
          <w:szCs w:val="22"/>
        </w:rPr>
      </w:pPr>
      <w:proofErr w:type="gramStart"/>
      <w:r w:rsidRPr="00E95989">
        <w:rPr>
          <w:rFonts w:asciiTheme="majorHAnsi" w:hAnsiTheme="majorHAnsi"/>
          <w:sz w:val="22"/>
          <w:szCs w:val="22"/>
        </w:rPr>
        <w:t>g</w:t>
      </w:r>
      <w:proofErr w:type="gramEnd"/>
      <w:r w:rsidRPr="00E95989">
        <w:rPr>
          <w:rFonts w:asciiTheme="majorHAnsi" w:hAnsiTheme="majorHAnsi"/>
          <w:sz w:val="22"/>
          <w:szCs w:val="22"/>
        </w:rPr>
        <w:t>) a kulturális alapú gazdaságfejlesztés.</w:t>
      </w: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92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E95989" w:rsidRPr="00E95989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95989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p w:rsidR="00E95989" w:rsidRPr="00E95989" w:rsidRDefault="00E95989" w:rsidP="00E95989">
      <w:pPr>
        <w:pStyle w:val="Listaszerbekezds"/>
        <w:tabs>
          <w:tab w:val="left" w:leader="dot" w:pos="9072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4"/>
        <w:gridCol w:w="6769"/>
      </w:tblGrid>
      <w:tr w:rsidR="00E95989" w:rsidRPr="00E95989" w:rsidTr="00A11852"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E95989" w:rsidRPr="00E95989" w:rsidTr="00A11852">
        <w:trPr>
          <w:trHeight w:val="428"/>
        </w:trPr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041233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E95989" w:rsidRPr="00E95989" w:rsidTr="00A11852">
        <w:trPr>
          <w:trHeight w:val="428"/>
        </w:trPr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082020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Színházak tevékenysége</w:t>
            </w:r>
          </w:p>
        </w:tc>
      </w:tr>
      <w:tr w:rsidR="00E95989" w:rsidRPr="00E95989" w:rsidTr="00A11852"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082030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Művészeti tevékenységek</w:t>
            </w:r>
          </w:p>
        </w:tc>
      </w:tr>
      <w:tr w:rsidR="00E95989" w:rsidRPr="00E95989" w:rsidTr="00A11852"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082064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Múzeumi, közművelődési közönségkapcsolati tevékenység</w:t>
            </w:r>
          </w:p>
        </w:tc>
      </w:tr>
      <w:tr w:rsidR="00E95989" w:rsidRPr="00E95989" w:rsidTr="00A11852"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 xml:space="preserve"> 5</w:t>
            </w: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082070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Történelmi hely, építmény, egyéb látványosság működtetése és megóvása</w:t>
            </w:r>
          </w:p>
        </w:tc>
      </w:tr>
      <w:tr w:rsidR="00E95989" w:rsidRPr="00E95989" w:rsidTr="00A11852"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082091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Közművelődés – közösségi és társadalmi részvétel fejlesztése</w:t>
            </w:r>
          </w:p>
        </w:tc>
      </w:tr>
      <w:tr w:rsidR="00E95989" w:rsidRPr="00E95989" w:rsidTr="00A11852"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082092</w:t>
            </w:r>
          </w:p>
        </w:tc>
        <w:tc>
          <w:tcPr>
            <w:tcW w:w="3644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Közművelődés – hagyományos közösségi kulturális értékek gondozása</w:t>
            </w:r>
          </w:p>
        </w:tc>
      </w:tr>
      <w:tr w:rsidR="00E95989" w:rsidRPr="002E62E8" w:rsidTr="00A11852">
        <w:tc>
          <w:tcPr>
            <w:tcW w:w="288" w:type="pct"/>
            <w:vAlign w:val="center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068" w:type="pct"/>
          </w:tcPr>
          <w:p w:rsidR="00E95989" w:rsidRPr="00E95989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082093</w:t>
            </w:r>
          </w:p>
        </w:tc>
        <w:tc>
          <w:tcPr>
            <w:tcW w:w="3644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E95989">
              <w:rPr>
                <w:rFonts w:asciiTheme="majorHAnsi" w:hAnsiTheme="majorHAnsi"/>
                <w:sz w:val="22"/>
                <w:szCs w:val="22"/>
              </w:rPr>
              <w:t>Közművelődés – egész életre kiterjedő tanulás, amatőr művészetek</w:t>
            </w:r>
          </w:p>
        </w:tc>
      </w:tr>
      <w:tr w:rsidR="00E95989" w:rsidRPr="002E62E8" w:rsidTr="00A11852">
        <w:tc>
          <w:tcPr>
            <w:tcW w:w="288" w:type="pct"/>
            <w:vAlign w:val="center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1068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082094</w:t>
            </w:r>
          </w:p>
        </w:tc>
        <w:tc>
          <w:tcPr>
            <w:tcW w:w="3644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Közművelődés – kulturális alapú gazdaságfejlesztés</w:t>
            </w:r>
          </w:p>
        </w:tc>
      </w:tr>
      <w:tr w:rsidR="00E95989" w:rsidRPr="002E62E8" w:rsidTr="00A11852">
        <w:tc>
          <w:tcPr>
            <w:tcW w:w="288" w:type="pct"/>
            <w:vAlign w:val="center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1068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083030</w:t>
            </w:r>
          </w:p>
        </w:tc>
        <w:tc>
          <w:tcPr>
            <w:tcW w:w="3644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Egyéb kiadói tevékenység</w:t>
            </w:r>
          </w:p>
        </w:tc>
      </w:tr>
      <w:tr w:rsidR="00E95989" w:rsidRPr="002E62E8" w:rsidTr="00A11852">
        <w:tc>
          <w:tcPr>
            <w:tcW w:w="288" w:type="pct"/>
            <w:vAlign w:val="center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1</w:t>
            </w: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086020</w:t>
            </w:r>
          </w:p>
        </w:tc>
        <w:tc>
          <w:tcPr>
            <w:tcW w:w="3644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Helyi, térségi közösségi tér biztosítása, működtetése</w:t>
            </w:r>
          </w:p>
        </w:tc>
      </w:tr>
      <w:tr w:rsidR="00E95989" w:rsidRPr="002E62E8" w:rsidTr="00A11852">
        <w:tc>
          <w:tcPr>
            <w:tcW w:w="288" w:type="pct"/>
            <w:vAlign w:val="center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  <w:tc>
          <w:tcPr>
            <w:tcW w:w="1068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086090</w:t>
            </w:r>
          </w:p>
        </w:tc>
        <w:tc>
          <w:tcPr>
            <w:tcW w:w="3644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Egyéb szabadidős szolgáltatás</w:t>
            </w:r>
          </w:p>
        </w:tc>
      </w:tr>
      <w:tr w:rsidR="00E95989" w:rsidRPr="002E62E8" w:rsidTr="00A11852">
        <w:tc>
          <w:tcPr>
            <w:tcW w:w="288" w:type="pct"/>
            <w:vAlign w:val="center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13</w:t>
            </w:r>
          </w:p>
        </w:tc>
        <w:tc>
          <w:tcPr>
            <w:tcW w:w="1068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095020</w:t>
            </w:r>
          </w:p>
        </w:tc>
        <w:tc>
          <w:tcPr>
            <w:tcW w:w="3644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Iskolarendszeren kívüli egyéb oktatás, képzés</w:t>
            </w:r>
          </w:p>
        </w:tc>
      </w:tr>
      <w:tr w:rsidR="00E95989" w:rsidRPr="002E62E8" w:rsidTr="00A11852">
        <w:tc>
          <w:tcPr>
            <w:tcW w:w="288" w:type="pct"/>
            <w:vAlign w:val="center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14</w:t>
            </w:r>
          </w:p>
        </w:tc>
        <w:tc>
          <w:tcPr>
            <w:tcW w:w="1068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102050</w:t>
            </w:r>
          </w:p>
        </w:tc>
        <w:tc>
          <w:tcPr>
            <w:tcW w:w="3644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Időskorúak társadalmi integrációját célzó programok</w:t>
            </w:r>
          </w:p>
        </w:tc>
      </w:tr>
    </w:tbl>
    <w:p w:rsidR="00E95989" w:rsidRPr="0073729A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E95989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</w:t>
      </w:r>
      <w:r>
        <w:rPr>
          <w:rFonts w:asciiTheme="majorHAnsi" w:hAnsiTheme="majorHAnsi"/>
          <w:sz w:val="22"/>
          <w:szCs w:val="22"/>
        </w:rPr>
        <w:t>tékessége, működési területe: Érd Megyei Jogú Város közigazgatási területe</w:t>
      </w:r>
    </w:p>
    <w:p w:rsidR="00E95989" w:rsidRPr="00E57AA3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E95989" w:rsidRDefault="00E95989" w:rsidP="00E95989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E95989" w:rsidRPr="00E57AA3" w:rsidRDefault="00E95989" w:rsidP="00E95989">
      <w:pPr>
        <w:pStyle w:val="Listaszerbekezds"/>
        <w:tabs>
          <w:tab w:val="left" w:leader="dot" w:pos="9072"/>
          <w:tab w:val="left" w:leader="dot" w:pos="9781"/>
        </w:tabs>
        <w:ind w:left="360"/>
        <w:contextualSpacing w:val="0"/>
        <w:rPr>
          <w:rFonts w:asciiTheme="majorHAnsi" w:hAnsiTheme="majorHAnsi"/>
          <w:b/>
          <w:sz w:val="28"/>
          <w:szCs w:val="24"/>
        </w:rPr>
      </w:pPr>
    </w:p>
    <w:p w:rsidR="00E95989" w:rsidRPr="007C0831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1B098B">
        <w:rPr>
          <w:rFonts w:asciiTheme="majorHAnsi" w:hAnsiTheme="majorHAnsi"/>
          <w:sz w:val="22"/>
          <w:szCs w:val="22"/>
        </w:rPr>
        <w:t xml:space="preserve">A költségvetési szerv vezetőjének megbízási rendje: </w:t>
      </w:r>
      <w:r w:rsidRPr="007C0831">
        <w:rPr>
          <w:rFonts w:asciiTheme="majorHAnsi" w:hAnsiTheme="majorHAnsi"/>
          <w:sz w:val="22"/>
          <w:szCs w:val="22"/>
        </w:rPr>
        <w:t>A költségvetési szerv vezetője a Munka törvénykönyvéről szóló 2012. évi I. törvé</w:t>
      </w:r>
      <w:r>
        <w:rPr>
          <w:rFonts w:asciiTheme="majorHAnsi" w:hAnsiTheme="majorHAnsi"/>
          <w:sz w:val="22"/>
          <w:szCs w:val="22"/>
        </w:rPr>
        <w:t>ny szerinti munkaviszonyban áll.</w:t>
      </w:r>
      <w:r w:rsidRPr="007C0831">
        <w:rPr>
          <w:rFonts w:asciiTheme="majorHAnsi" w:hAnsiTheme="majorHAnsi"/>
          <w:sz w:val="22"/>
          <w:szCs w:val="22"/>
        </w:rPr>
        <w:t xml:space="preserve"> </w:t>
      </w:r>
      <w:r w:rsidRPr="002F5505">
        <w:rPr>
          <w:rFonts w:asciiTheme="majorHAnsi" w:hAnsiTheme="majorHAnsi"/>
          <w:sz w:val="22"/>
          <w:szCs w:val="22"/>
        </w:rPr>
        <w:t>A költségvetési szerv vezetője nyilvános pályázati eljárás útján ke</w:t>
      </w:r>
      <w:r>
        <w:rPr>
          <w:rFonts w:asciiTheme="majorHAnsi" w:hAnsiTheme="majorHAnsi"/>
          <w:sz w:val="22"/>
          <w:szCs w:val="22"/>
        </w:rPr>
        <w:t>rül kiválasztásra, és kinevezés</w:t>
      </w:r>
      <w:r w:rsidRPr="002F5505">
        <w:rPr>
          <w:rFonts w:asciiTheme="majorHAnsi" w:hAnsiTheme="majorHAnsi"/>
          <w:sz w:val="22"/>
          <w:szCs w:val="22"/>
        </w:rPr>
        <w:t>e öt éves határozott időtartamra történik</w:t>
      </w:r>
      <w:r w:rsidRPr="00F5077B">
        <w:rPr>
          <w:rFonts w:asciiTheme="majorHAnsi" w:hAnsiTheme="majorHAnsi"/>
          <w:sz w:val="22"/>
          <w:szCs w:val="22"/>
        </w:rPr>
        <w:t>.</w:t>
      </w:r>
      <w:r>
        <w:rPr>
          <w:rFonts w:asciiTheme="majorHAnsi" w:hAnsiTheme="majorHAnsi"/>
          <w:sz w:val="22"/>
          <w:szCs w:val="22"/>
        </w:rPr>
        <w:t xml:space="preserve"> </w:t>
      </w:r>
      <w:r w:rsidRPr="007C0831">
        <w:rPr>
          <w:rFonts w:asciiTheme="majorHAnsi" w:hAnsiTheme="majorHAnsi"/>
          <w:sz w:val="22"/>
          <w:szCs w:val="22"/>
        </w:rPr>
        <w:t xml:space="preserve">A költségvetési szerv vezetőjét Érd </w:t>
      </w:r>
      <w:r w:rsidRPr="007C0831">
        <w:rPr>
          <w:rFonts w:asciiTheme="majorHAnsi" w:hAnsiTheme="majorHAnsi"/>
          <w:sz w:val="22"/>
          <w:szCs w:val="22"/>
        </w:rPr>
        <w:lastRenderedPageBreak/>
        <w:t>Megyei Jogú Város Közgyűlése bízza meg és menti fel. Az egyéb munkáltatói jogokat Érd Megyei Jogú Város polgármestere gyakorolja.</w:t>
      </w:r>
    </w:p>
    <w:p w:rsidR="00E95989" w:rsidRPr="001B098B" w:rsidRDefault="00E95989" w:rsidP="00E95989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E95989" w:rsidRDefault="00E95989" w:rsidP="00E95989">
      <w:pPr>
        <w:pStyle w:val="Listaszerbekezds"/>
        <w:numPr>
          <w:ilvl w:val="1"/>
          <w:numId w:val="1"/>
        </w:numPr>
        <w:tabs>
          <w:tab w:val="left" w:leader="dot" w:pos="9072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p w:rsidR="00E95989" w:rsidRPr="0073729A" w:rsidRDefault="00E95989" w:rsidP="00E95989">
      <w:pPr>
        <w:pStyle w:val="Listaszerbekezds"/>
        <w:rPr>
          <w:rFonts w:asciiTheme="majorHAnsi" w:hAnsiTheme="majorHAnsi"/>
          <w:sz w:val="22"/>
          <w:szCs w:val="22"/>
        </w:rPr>
      </w:pPr>
    </w:p>
    <w:p w:rsidR="00E95989" w:rsidRPr="00E57AA3" w:rsidRDefault="00E95989" w:rsidP="00E95989">
      <w:pPr>
        <w:pStyle w:val="Listaszerbekezds"/>
        <w:tabs>
          <w:tab w:val="left" w:leader="dot" w:pos="9072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3"/>
        <w:gridCol w:w="5610"/>
      </w:tblGrid>
      <w:tr w:rsidR="00E95989" w:rsidRPr="002E62E8" w:rsidTr="00A11852">
        <w:tc>
          <w:tcPr>
            <w:tcW w:w="288" w:type="pct"/>
            <w:vAlign w:val="center"/>
          </w:tcPr>
          <w:p w:rsidR="00E95989" w:rsidRPr="002E62E8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:rsidR="00E95989" w:rsidRPr="002E62E8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2E62E8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E95989" w:rsidRPr="002E62E8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2E62E8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E95989" w:rsidRPr="002E62E8" w:rsidTr="00A11852">
        <w:tc>
          <w:tcPr>
            <w:tcW w:w="288" w:type="pct"/>
            <w:vAlign w:val="center"/>
          </w:tcPr>
          <w:p w:rsidR="00E95989" w:rsidRPr="002E62E8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E95989" w:rsidRPr="002E62E8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2E62E8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20" w:type="pct"/>
          </w:tcPr>
          <w:p w:rsidR="00E95989" w:rsidRPr="002E62E8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2E62E8">
              <w:rPr>
                <w:rFonts w:asciiTheme="majorHAnsi" w:hAnsiTheme="majorHAnsi"/>
                <w:sz w:val="22"/>
                <w:szCs w:val="22"/>
              </w:rPr>
              <w:t>a munka törvénykönyvéről szóló 2012. évi I. törvény</w:t>
            </w:r>
          </w:p>
        </w:tc>
      </w:tr>
      <w:tr w:rsidR="00E95989" w:rsidRPr="002E62E8" w:rsidTr="00A11852">
        <w:tc>
          <w:tcPr>
            <w:tcW w:w="288" w:type="pct"/>
            <w:vAlign w:val="center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1121B"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20" w:type="pct"/>
          </w:tcPr>
          <w:p w:rsidR="00E95989" w:rsidRPr="00FF6BCA" w:rsidRDefault="00E95989" w:rsidP="00A11852">
            <w:pPr>
              <w:jc w:val="both"/>
              <w:rPr>
                <w:rFonts w:asciiTheme="majorHAnsi" w:hAnsiTheme="majorHAnsi"/>
                <w:snapToGrid w:val="0"/>
                <w:sz w:val="22"/>
                <w:szCs w:val="22"/>
              </w:rPr>
            </w:pPr>
            <w:r w:rsidRPr="00FF6BCA">
              <w:rPr>
                <w:rFonts w:asciiTheme="majorHAnsi" w:hAnsiTheme="majorHAnsi"/>
                <w:snapToGrid w:val="0"/>
                <w:sz w:val="22"/>
                <w:szCs w:val="22"/>
              </w:rPr>
              <w:t xml:space="preserve">a Polgári Törvénykönyvről szóló 2013. évi V. törvény </w:t>
            </w:r>
          </w:p>
          <w:p w:rsidR="00E95989" w:rsidRPr="00C1121B" w:rsidRDefault="00E95989" w:rsidP="00A11852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E95989" w:rsidRDefault="00E95989" w:rsidP="00E95989">
      <w:pPr>
        <w:jc w:val="both"/>
        <w:rPr>
          <w:rFonts w:asciiTheme="majorHAnsi" w:hAnsiTheme="majorHAnsi"/>
          <w:sz w:val="22"/>
          <w:szCs w:val="24"/>
        </w:rPr>
      </w:pPr>
    </w:p>
    <w:p w:rsidR="00E95989" w:rsidRDefault="00E95989" w:rsidP="00E95989">
      <w:pPr>
        <w:jc w:val="both"/>
        <w:rPr>
          <w:rFonts w:asciiTheme="majorHAnsi" w:hAnsiTheme="majorHAnsi"/>
          <w:sz w:val="22"/>
          <w:szCs w:val="24"/>
        </w:rPr>
      </w:pPr>
    </w:p>
    <w:p w:rsidR="00102E5C" w:rsidRDefault="00102E5C"/>
    <w:sectPr w:rsidR="00102E5C" w:rsidSect="00BD1350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78C" w:rsidRDefault="00347C38">
      <w:r>
        <w:separator/>
      </w:r>
    </w:p>
  </w:endnote>
  <w:endnote w:type="continuationSeparator" w:id="0">
    <w:p w:rsidR="008C578C" w:rsidRDefault="00347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775" w:rsidRPr="00BD1350" w:rsidRDefault="00575555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78C" w:rsidRDefault="00347C38">
      <w:r>
        <w:separator/>
      </w:r>
    </w:p>
  </w:footnote>
  <w:footnote w:type="continuationSeparator" w:id="0">
    <w:p w:rsidR="008C578C" w:rsidRDefault="00347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989"/>
    <w:rsid w:val="00007BE7"/>
    <w:rsid w:val="000F0033"/>
    <w:rsid w:val="0010227A"/>
    <w:rsid w:val="00102E5C"/>
    <w:rsid w:val="00347C38"/>
    <w:rsid w:val="008C578C"/>
    <w:rsid w:val="00A12C0C"/>
    <w:rsid w:val="00A6739C"/>
    <w:rsid w:val="00CF55F2"/>
    <w:rsid w:val="00E9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598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95989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E9598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95989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E95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598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95989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E9598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95989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E95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Kétszeriné Perlaki Csilla</dc:creator>
  <cp:lastModifiedBy>Kétszeriné Perlaki Csilla</cp:lastModifiedBy>
  <cp:revision>2</cp:revision>
  <dcterms:created xsi:type="dcterms:W3CDTF">2022-02-15T10:10:00Z</dcterms:created>
  <dcterms:modified xsi:type="dcterms:W3CDTF">2022-02-15T10:10:00Z</dcterms:modified>
</cp:coreProperties>
</file>